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sz w:val="36"/>
        </w:rPr>
      </w:pPr>
      <w:r>
        <w:rPr>
          <w:rFonts w:hint="eastAsia" w:ascii="宋体" w:hAnsi="宋体"/>
          <w:sz w:val="36"/>
        </w:rPr>
      </w:r>
      <w:r/>
    </w:p>
    <w:p>
      <w:pPr>
        <w:jc w:val="right"/>
        <w:spacing w:line="360" w:lineRule="auto"/>
        <w:rPr>
          <w:rFonts w:hint="eastAsia" w:ascii="宋体" w:hAnsi="宋体"/>
          <w:sz w:val="36"/>
        </w:rPr>
      </w:pPr>
      <w:r>
        <w:rPr>
          <w:rFonts w:hint="eastAsia" w:ascii="宋体" w:hAnsi="宋体"/>
          <w:sz w:val="36"/>
        </w:rPr>
        <w:t xml:space="preserve">编号：</w:t>
      </w:r>
      <w:r>
        <w:rPr>
          <w:rFonts w:hint="eastAsia" w:ascii="宋体" w:hAnsi="宋体"/>
          <w:sz w:val="36"/>
        </w:rPr>
        <w:t xml:space="preserve">JSZC-321012-YZKD-X2025-0031</w:t>
      </w:r>
      <w:r/>
    </w:p>
    <w:p>
      <w:pPr>
        <w:jc w:val="center"/>
        <w:spacing w:line="360" w:lineRule="auto"/>
        <w:rPr>
          <w:rFonts w:hint="eastAsia" w:ascii="宋体" w:hAnsi="宋体"/>
          <w:sz w:val="36"/>
        </w:rPr>
      </w:pPr>
      <w:r/>
      <w:bookmarkStart w:id="0" w:name="OLE_LINK1"/>
      <w:r/>
      <w:r/>
    </w:p>
    <w:p>
      <w:pPr>
        <w:jc w:val="center"/>
        <w:spacing w:line="360" w:lineRule="auto"/>
        <w:rPr>
          <w:rFonts w:hint="eastAsia" w:ascii="宋体" w:hAnsi="宋体"/>
          <w:sz w:val="36"/>
        </w:rPr>
      </w:pPr>
      <w:r>
        <w:rPr>
          <w:rFonts w:hint="eastAsia" w:ascii="宋体" w:hAnsi="宋体"/>
          <w:sz w:val="36"/>
        </w:rPr>
        <w:t xml:space="preserve">2024年省级粮食生产应急救灾资金（农作物重大病虫害防控）项目（</w:t>
      </w:r>
      <w:r>
        <w:rPr>
          <w:rFonts w:hint="eastAsia" w:ascii="宋体" w:hAnsi="宋体"/>
          <w:sz w:val="36"/>
        </w:rPr>
        <w:t xml:space="preserve">包3三次</w:t>
      </w:r>
      <w:r>
        <w:rPr>
          <w:rFonts w:hint="eastAsia" w:ascii="宋体" w:hAnsi="宋体"/>
          <w:sz w:val="36"/>
        </w:rPr>
        <w:t xml:space="preserve">）</w:t>
      </w:r>
      <w:bookmarkEnd w:id="0"/>
      <w:r>
        <w:rPr>
          <w:rFonts w:hint="eastAsia" w:ascii="宋体" w:hAnsi="宋体"/>
          <w:sz w:val="36"/>
        </w:rPr>
        <w:t xml:space="preserve">询价</w:t>
      </w:r>
      <w:r>
        <w:rPr>
          <w:rFonts w:hint="eastAsia" w:ascii="宋体" w:hAnsi="宋体"/>
          <w:sz w:val="36"/>
        </w:rPr>
        <w:t xml:space="preserve">采购</w:t>
      </w:r>
      <w:r>
        <w:rPr>
          <w:rFonts w:hint="eastAsia" w:ascii="宋体" w:hAnsi="宋体"/>
          <w:sz w:val="36"/>
        </w:rPr>
        <w:t xml:space="preserve">文件</w:t>
      </w:r>
      <w:r/>
    </w:p>
    <w:p>
      <w:pPr>
        <w:jc w:val="center"/>
        <w:spacing w:line="360" w:lineRule="auto"/>
        <w:rPr>
          <w:rFonts w:hint="eastAsia" w:ascii="宋体" w:hAnsi="宋体"/>
          <w:sz w:val="36"/>
        </w:rPr>
      </w:pPr>
      <w:r>
        <w:rPr>
          <w:rFonts w:hint="eastAsia" w:ascii="宋体" w:hAnsi="宋体"/>
          <w:sz w:val="36"/>
        </w:rPr>
      </w:r>
      <w:r/>
    </w:p>
    <w:p>
      <w:pPr>
        <w:jc w:val="center"/>
        <w:spacing w:line="360" w:lineRule="auto"/>
        <w:rPr>
          <w:rFonts w:hint="eastAsia" w:ascii="宋体" w:hAnsi="宋体"/>
          <w:sz w:val="36"/>
        </w:rPr>
      </w:pPr>
      <w:r>
        <w:rPr>
          <w:rFonts w:ascii="宋体" w:hAnsi="宋体"/>
        </w:rPr>
        <mc:AlternateContent>
          <mc:Choice Requires="wpg">
            <w:drawing>
              <wp:inline xmlns:wp="http://schemas.openxmlformats.org/drawingml/2006/wordprocessingDrawing" distT="0" distB="0" distL="0" distR="0">
                <wp:extent cx="5238750" cy="3933825"/>
                <wp:effectExtent l="0" t="0" r="0" b="9525"/>
                <wp:docPr id="2" name="图片 1" descr="1964_20070309095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1964_200703090952001"/>
                        <pic:cNvPicPr>
                          <a:picLocks noChangeAspect="1"/>
                        </pic:cNvPicPr>
                        <pic:nvPr/>
                      </pic:nvPicPr>
                      <pic:blipFill>
                        <a:blip r:embed="rId18"/>
                        <a:stretch/>
                      </pic:blipFill>
                      <pic:spPr bwMode="auto">
                        <a:xfrm>
                          <a:off x="0" y="0"/>
                          <a:ext cx="5238750" cy="3933824"/>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2.5pt;height:309.8pt;mso-wrap-distance-left:0.0pt;mso-wrap-distance-top:0.0pt;mso-wrap-distance-right:0.0pt;mso-wrap-distance-bottom:0.0pt;" stroked="f" strokeweight="0.75pt">
                <v:path textboxrect="0,0,0,0"/>
                <v:imagedata r:id="rId18" o:title=""/>
              </v:shape>
            </w:pict>
          </mc:Fallback>
        </mc:AlternateContent>
      </w:r>
      <w:r/>
    </w:p>
    <w:p>
      <w:pPr>
        <w:jc w:val="center"/>
        <w:spacing w:line="360" w:lineRule="auto"/>
        <w:rPr>
          <w:rFonts w:hint="eastAsia" w:ascii="宋体" w:hAnsi="宋体"/>
          <w:sz w:val="36"/>
        </w:rPr>
      </w:pPr>
      <w:r>
        <w:rPr>
          <w:rFonts w:hint="eastAsia" w:ascii="宋体" w:hAnsi="宋体"/>
          <w:sz w:val="36"/>
        </w:rPr>
      </w:r>
      <w:r/>
    </w:p>
    <w:p>
      <w:pPr>
        <w:jc w:val="center"/>
        <w:spacing w:line="360" w:lineRule="auto"/>
        <w:rPr>
          <w:rFonts w:hint="eastAsia" w:ascii="宋体" w:hAnsi="宋体"/>
          <w:sz w:val="36"/>
        </w:rPr>
      </w:pPr>
      <w:r>
        <w:rPr>
          <w:rFonts w:hint="eastAsia" w:ascii="宋体" w:hAnsi="宋体"/>
          <w:sz w:val="36"/>
        </w:rPr>
        <w:t xml:space="preserve">扬州市科达工程咨询有限公司</w:t>
      </w:r>
      <w:r/>
    </w:p>
    <w:p>
      <w:pPr>
        <w:jc w:val="center"/>
        <w:spacing w:line="360" w:lineRule="auto"/>
        <w:rPr>
          <w:rFonts w:hint="eastAsia" w:ascii="宋体" w:hAnsi="宋体"/>
          <w:sz w:val="36"/>
        </w:rPr>
      </w:pPr>
      <w:r>
        <w:rPr>
          <w:rFonts w:hint="eastAsia" w:ascii="宋体" w:hAnsi="宋体"/>
          <w:sz w:val="36"/>
        </w:rPr>
        <w:t xml:space="preserve">2025年11月</w:t>
      </w:r>
      <w:r/>
    </w:p>
    <w:p>
      <w:pPr>
        <w:spacing w:line="360" w:lineRule="auto"/>
        <w:rPr>
          <w:rFonts w:hint="eastAsia" w:ascii="宋体" w:hAnsi="宋体"/>
        </w:rPr>
      </w:pPr>
      <w:r>
        <w:rPr>
          <w:rFonts w:ascii="宋体" w:hAnsi="宋体"/>
        </w:rPr>
        <w:br w:type="page" w:clear="all"/>
      </w:r>
      <w:r/>
    </w:p>
    <w:p>
      <w:pPr>
        <w:jc w:val="center"/>
        <w:spacing w:line="360" w:lineRule="auto"/>
        <w:rPr>
          <w:rFonts w:hint="eastAsia" w:ascii="宋体" w:hAnsi="宋体"/>
          <w:sz w:val="32"/>
        </w:rPr>
      </w:pPr>
      <w:r>
        <w:rPr>
          <w:rFonts w:hint="eastAsia" w:ascii="宋体" w:hAnsi="宋体"/>
          <w:sz w:val="32"/>
        </w:rPr>
        <w:t xml:space="preserve">目 录</w:t>
      </w:r>
      <w:r/>
    </w:p>
    <w:p>
      <w:pPr>
        <w:pStyle w:val="958"/>
        <w:spacing w:line="480" w:lineRule="auto"/>
        <w:tabs>
          <w:tab w:val="right" w:pos="8296" w:leader="dot"/>
        </w:tabs>
        <w:rPr>
          <w:rFonts w:hint="eastAsia" w:ascii="宋体" w:hAnsi="宋体"/>
        </w:rPr>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询价采购公告</w:t>
      </w:r>
      <w:r>
        <w:rPr>
          <w:rFonts w:ascii="宋体" w:hAnsi="宋体"/>
        </w:rPr>
        <w:tab/>
      </w:r>
      <w:r>
        <w:rPr>
          <w:rFonts w:hint="eastAsia" w:ascii="宋体" w:hAnsi="宋体"/>
        </w:rPr>
        <w:t xml:space="preserve">3</w:t>
      </w:r>
      <w:r/>
    </w:p>
    <w:p>
      <w:pPr>
        <w:pStyle w:val="958"/>
        <w:spacing w:line="480" w:lineRule="auto"/>
        <w:tabs>
          <w:tab w:val="right" w:pos="8296" w:leader="dot"/>
        </w:tabs>
        <w:rPr>
          <w:rFonts w:hint="eastAsia" w:ascii="宋体" w:hAnsi="宋体"/>
        </w:rPr>
      </w:pPr>
      <w:r>
        <w:rPr>
          <w:rFonts w:hint="eastAsia" w:ascii="宋体" w:hAnsi="宋体"/>
        </w:rPr>
        <w:t xml:space="preserve">第二章 供应商须知</w:t>
      </w:r>
      <w:r>
        <w:rPr>
          <w:rFonts w:ascii="宋体" w:hAnsi="宋体"/>
        </w:rPr>
        <w:tab/>
      </w:r>
      <w:r>
        <w:rPr>
          <w:rFonts w:hint="eastAsia" w:ascii="宋体" w:hAnsi="宋体"/>
        </w:rPr>
        <w:t xml:space="preserve">7</w:t>
      </w:r>
      <w:r/>
    </w:p>
    <w:p>
      <w:pPr>
        <w:pStyle w:val="958"/>
        <w:spacing w:line="480" w:lineRule="auto"/>
        <w:tabs>
          <w:tab w:val="right" w:pos="8296" w:leader="dot"/>
        </w:tabs>
        <w:rPr>
          <w:rFonts w:hint="eastAsia" w:ascii="宋体" w:hAnsi="宋体"/>
        </w:rPr>
      </w:pPr>
      <w:r>
        <w:rPr>
          <w:rFonts w:hint="eastAsia" w:ascii="宋体" w:hAnsi="宋体"/>
        </w:rPr>
        <w:t xml:space="preserve">第三章 合同条款及格式</w:t>
      </w:r>
      <w:r>
        <w:rPr>
          <w:rFonts w:ascii="宋体" w:hAnsi="宋体"/>
        </w:rPr>
        <w:tab/>
      </w:r>
      <w:r>
        <w:rPr>
          <w:rFonts w:hint="eastAsia" w:ascii="宋体" w:hAnsi="宋体"/>
        </w:rPr>
        <w:t xml:space="preserve">19</w:t>
      </w:r>
      <w:r/>
    </w:p>
    <w:p>
      <w:pPr>
        <w:pStyle w:val="958"/>
        <w:spacing w:line="480" w:lineRule="auto"/>
        <w:tabs>
          <w:tab w:val="right" w:pos="8296" w:leader="dot"/>
        </w:tabs>
        <w:rPr>
          <w:rFonts w:hint="eastAsia" w:ascii="宋体" w:hAnsi="宋体"/>
        </w:rPr>
      </w:pPr>
      <w:r>
        <w:rPr>
          <w:rFonts w:hint="eastAsia" w:ascii="宋体" w:hAnsi="宋体"/>
        </w:rPr>
        <w:t xml:space="preserve">第四章</w:t>
      </w:r>
      <w:r>
        <w:rPr>
          <w:rFonts w:ascii="宋体" w:hAnsi="宋体"/>
        </w:rPr>
        <w:t xml:space="preserve"> </w:t>
      </w:r>
      <w:r>
        <w:rPr>
          <w:rFonts w:hint="eastAsia" w:ascii="宋体" w:hAnsi="宋体"/>
        </w:rPr>
        <w:t xml:space="preserve">项目需求</w:t>
      </w:r>
      <w:r>
        <w:rPr>
          <w:rFonts w:ascii="宋体" w:hAnsi="宋体"/>
        </w:rPr>
        <w:tab/>
      </w:r>
      <w:r>
        <w:rPr>
          <w:rFonts w:hint="eastAsia" w:ascii="宋体" w:hAnsi="宋体"/>
        </w:rPr>
        <w:t xml:space="preserve">24</w:t>
      </w:r>
      <w:r/>
    </w:p>
    <w:p>
      <w:pPr>
        <w:pStyle w:val="958"/>
        <w:spacing w:line="480" w:lineRule="auto"/>
        <w:tabs>
          <w:tab w:val="right" w:pos="8296" w:leader="dot"/>
        </w:tabs>
        <w:rPr>
          <w:rFonts w:hint="eastAsia" w:ascii="宋体" w:hAnsi="宋体"/>
        </w:rPr>
      </w:pPr>
      <w:r>
        <w:rPr>
          <w:rFonts w:hint="eastAsia" w:ascii="宋体" w:hAnsi="宋体"/>
        </w:rPr>
        <w:t xml:space="preserve">第五章 询价响应文件格式</w:t>
      </w:r>
      <w:r>
        <w:rPr>
          <w:rFonts w:ascii="宋体" w:hAnsi="宋体"/>
        </w:rPr>
        <w:tab/>
      </w:r>
      <w:r>
        <w:rPr>
          <w:rFonts w:hint="eastAsia" w:ascii="宋体" w:hAnsi="宋体"/>
        </w:rPr>
        <w:t xml:space="preserve">26</w:t>
      </w:r>
      <w:r/>
    </w:p>
    <w:p>
      <w:pPr>
        <w:spacing w:line="360" w:lineRule="auto"/>
        <w:rPr>
          <w:rFonts w:hint="eastAsia" w:ascii="宋体" w:hAnsi="宋体"/>
          <w:sz w:val="28"/>
        </w:rPr>
      </w:pPr>
      <w:r>
        <w:rPr>
          <w:rFonts w:hint="eastAsia" w:ascii="宋体" w:hAnsi="宋体"/>
          <w:sz w:val="28"/>
        </w:rPr>
        <w:fldChar w:fldCharType="end"/>
      </w:r>
      <w:r/>
    </w:p>
    <w:p>
      <w:pPr>
        <w:spacing w:line="360" w:lineRule="auto"/>
        <w:rPr>
          <w:rFonts w:hint="eastAsia" w:ascii="宋体" w:hAnsi="宋体"/>
        </w:rPr>
      </w:pPr>
      <w:r>
        <w:rPr>
          <w:rFonts w:hint="eastAsia" w:ascii="宋体" w:hAnsi="宋体"/>
          <w:sz w:val="28"/>
        </w:rPr>
        <w:br w:type="page" w:clear="all"/>
      </w:r>
      <w:r/>
    </w:p>
    <w:p>
      <w:pPr>
        <w:pStyle w:val="774"/>
        <w:jc w:val="center"/>
        <w:spacing w:line="360" w:lineRule="auto"/>
        <w:rPr>
          <w:rFonts w:hint="eastAsia" w:ascii="宋体" w:hAnsi="宋体"/>
          <w:szCs w:val="36"/>
        </w:rPr>
      </w:pPr>
      <w:r/>
      <w:bookmarkStart w:id="1" w:name="_Toc55204177"/>
      <w:r>
        <w:rPr>
          <w:rFonts w:hint="eastAsia" w:ascii="宋体" w:hAnsi="宋体"/>
          <w:szCs w:val="36"/>
        </w:rPr>
        <w:t xml:space="preserve">第一章 </w:t>
      </w:r>
      <w:r>
        <w:rPr>
          <w:rFonts w:ascii="宋体" w:hAnsi="宋体"/>
          <w:szCs w:val="36"/>
        </w:rPr>
        <w:t xml:space="preserve">JSZC-321012-YZKD-X2025-0031</w:t>
      </w:r>
      <w:r>
        <w:rPr>
          <w:rFonts w:hint="eastAsia" w:ascii="宋体" w:hAnsi="宋体"/>
          <w:szCs w:val="36"/>
        </w:rPr>
        <w:t xml:space="preserve"> </w:t>
      </w:r>
      <w:r>
        <w:rPr>
          <w:rFonts w:hint="eastAsia" w:ascii="宋体" w:hAnsi="宋体"/>
          <w:szCs w:val="36"/>
        </w:rPr>
        <w:t xml:space="preserve">2024年省级粮食生产应急救灾资金（农作物重大病虫害防控）项目（</w:t>
      </w:r>
      <w:r>
        <w:rPr>
          <w:rFonts w:hint="eastAsia" w:ascii="宋体" w:hAnsi="宋体"/>
          <w:szCs w:val="36"/>
        </w:rPr>
        <w:t xml:space="preserve">包3三次</w:t>
      </w:r>
      <w:r>
        <w:rPr>
          <w:rFonts w:hint="eastAsia" w:ascii="宋体" w:hAnsi="宋体"/>
          <w:szCs w:val="36"/>
        </w:rPr>
        <w:t xml:space="preserve">）</w:t>
      </w:r>
      <w:bookmarkEnd w:id="1"/>
      <w:r>
        <w:rPr>
          <w:rFonts w:hint="eastAsia" w:ascii="宋体" w:hAnsi="宋体"/>
          <w:szCs w:val="36"/>
        </w:rPr>
        <w:t xml:space="preserve">询价采购公告</w:t>
      </w:r>
      <w:r/>
    </w:p>
    <w:p>
      <w:pPr>
        <w:ind w:firstLine="420"/>
        <w:spacing w:line="360" w:lineRule="auto"/>
        <w:tabs>
          <w:tab w:val="left" w:pos="266" w:leader="none"/>
        </w:tabs>
        <w:rPr>
          <w:rFonts w:hint="eastAsia" w:ascii="宋体" w:hAnsi="宋体" w:cs="宋体"/>
          <w:szCs w:val="21"/>
        </w:rPr>
      </w:pPr>
      <w:r>
        <w:rPr>
          <w:rFonts w:hint="eastAsia" w:ascii="宋体" w:hAnsi="宋体" w:cs="宋体"/>
        </w:rPr>
        <w:t xml:space="preserve">受</w:t>
      </w:r>
      <w:bookmarkStart w:id="2" w:name="OLE_LINK4"/>
      <w:r>
        <w:rPr>
          <w:rFonts w:hint="eastAsia" w:ascii="宋体" w:hAnsi="宋体" w:cs="宋体"/>
        </w:rPr>
        <w:t xml:space="preserve">扬州市江都区农业技术综合服务中心</w:t>
      </w:r>
      <w:bookmarkEnd w:id="2"/>
      <w:r>
        <w:rPr>
          <w:rFonts w:hint="eastAsia" w:ascii="宋体" w:hAnsi="宋体" w:cs="宋体"/>
        </w:rPr>
        <w:t xml:space="preserve">的委托，</w:t>
      </w:r>
      <w:r>
        <w:rPr>
          <w:rFonts w:hint="eastAsia" w:ascii="宋体" w:hAnsi="宋体"/>
          <w:szCs w:val="36"/>
        </w:rPr>
        <w:t xml:space="preserve">扬州市科达工程咨询有限公司</w:t>
      </w:r>
      <w:r>
        <w:rPr>
          <w:rFonts w:hint="eastAsia" w:ascii="宋体" w:hAnsi="宋体" w:cs="宋体"/>
        </w:rPr>
        <w:t xml:space="preserve">就</w:t>
      </w:r>
      <w:r>
        <w:rPr>
          <w:rFonts w:hint="eastAsia" w:ascii="宋体" w:hAnsi="宋体" w:cs="宋体"/>
        </w:rPr>
        <w:t xml:space="preserve">2024年省级粮食生产应急救灾资金（农作物重大病虫害防控）项目（</w:t>
      </w:r>
      <w:r>
        <w:rPr>
          <w:rFonts w:hint="eastAsia" w:ascii="宋体" w:hAnsi="宋体" w:cs="宋体"/>
        </w:rPr>
        <w:t xml:space="preserve">包3三次</w:t>
      </w:r>
      <w:r>
        <w:rPr>
          <w:rFonts w:hint="eastAsia" w:ascii="宋体" w:hAnsi="宋体" w:cs="宋体"/>
        </w:rPr>
        <w:t xml:space="preserve">）</w:t>
      </w:r>
      <w:r>
        <w:rPr>
          <w:rFonts w:hint="eastAsia" w:ascii="宋体" w:hAnsi="宋体" w:cs="宋体"/>
        </w:rPr>
        <w:t xml:space="preserve">实施政府采购，本次采购采用询价方式，欢迎符合条件的供应商参加。</w:t>
      </w:r>
      <w:r/>
    </w:p>
    <w:p>
      <w:pPr>
        <w:ind w:firstLine="422"/>
        <w:spacing w:line="360" w:lineRule="auto"/>
        <w:rPr>
          <w:rFonts w:hint="eastAsia"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2024年省级粮食生产应急救灾资金（农作物重大病虫害防控）项目（</w:t>
      </w:r>
      <w:r>
        <w:rPr>
          <w:rFonts w:hint="eastAsia" w:ascii="宋体" w:hAnsi="宋体" w:cs="宋体"/>
          <w:u w:val="single"/>
        </w:rPr>
        <w:t xml:space="preserve">包3三次</w:t>
      </w:r>
      <w:r>
        <w:rPr>
          <w:rFonts w:hint="eastAsia" w:ascii="宋体" w:hAnsi="宋体" w:cs="宋体"/>
          <w:u w:val="single"/>
        </w:rPr>
        <w:t xml:space="preserve">）</w:t>
      </w:r>
      <w:r>
        <w:rPr>
          <w:rFonts w:hint="eastAsia" w:ascii="宋体" w:hAnsi="宋体" w:cs="宋体"/>
        </w:rPr>
        <w:t xml:space="preserve">的潜在供应商可在</w:t>
      </w:r>
      <w:r>
        <w:rPr>
          <w:rFonts w:hint="eastAsia" w:ascii="宋体" w:hAnsi="宋体" w:cs="宋体"/>
          <w:u w:val="single"/>
        </w:rPr>
        <w:t xml:space="preserve"> </w:t>
      </w:r>
      <w:r>
        <w:rPr>
          <w:rFonts w:hint="eastAsia" w:ascii="宋体" w:hAnsi="宋体" w:cs="宋体"/>
          <w:u w:val="single"/>
        </w:rPr>
        <w:t xml:space="preserve">“扬州市政府采购网”、“江苏省政府采购网” 、“中国政府采购网”</w:t>
      </w:r>
      <w:r>
        <w:rPr>
          <w:rFonts w:hint="eastAsia" w:ascii="宋体" w:hAnsi="宋体" w:cs="宋体"/>
          <w:u w:val="single"/>
        </w:rPr>
        <w:t xml:space="preserve">自行免费下载</w:t>
      </w:r>
      <w:r>
        <w:rPr>
          <w:rFonts w:hint="eastAsia" w:ascii="宋体" w:hAnsi="宋体" w:cs="宋体"/>
        </w:rPr>
        <w:t xml:space="preserve">采购文件，并于</w:t>
      </w:r>
      <w:r>
        <w:rPr>
          <w:rFonts w:ascii="宋体" w:hAnsi="宋体" w:cs="宋体"/>
          <w:bCs/>
          <w:u w:val="single"/>
        </w:rPr>
        <w:t xml:space="preserve">2025年11月17日</w:t>
      </w:r>
      <w:r>
        <w:rPr>
          <w:rFonts w:ascii="宋体" w:hAnsi="宋体" w:cs="宋体"/>
          <w:bCs/>
          <w:u w:val="single"/>
        </w:rPr>
        <w:t xml:space="preserve"> 09：3</w:t>
      </w:r>
      <w:r>
        <w:rPr>
          <w:rFonts w:hint="eastAsia" w:ascii="宋体" w:hAnsi="宋体" w:cs="宋体"/>
          <w:bCs/>
          <w:u w:val="single"/>
        </w:rPr>
        <w:t xml:space="preserve">0</w:t>
      </w:r>
      <w:r>
        <w:rPr>
          <w:rFonts w:hint="eastAsia" w:ascii="宋体" w:hAnsi="宋体" w:cs="宋体"/>
          <w:bCs/>
          <w:u w:val="single"/>
        </w:rPr>
        <w:t xml:space="preserve">（</w:t>
      </w:r>
      <w:r>
        <w:rPr>
          <w:rFonts w:hint="eastAsia" w:ascii="宋体" w:hAnsi="宋体" w:cs="宋体"/>
          <w:bCs/>
        </w:rPr>
        <w:t xml:space="preserve">北京时间）前递交响应文件</w:t>
      </w:r>
      <w:r>
        <w:rPr>
          <w:rFonts w:hint="eastAsia" w:ascii="宋体" w:hAnsi="宋体" w:cs="宋体"/>
        </w:rPr>
        <w:t xml:space="preserve">。</w:t>
      </w:r>
      <w:r/>
    </w:p>
    <w:p>
      <w:pPr>
        <w:spacing w:line="360" w:lineRule="auto"/>
        <w:tabs>
          <w:tab w:val="left" w:pos="266" w:leader="none"/>
        </w:tabs>
        <w:rPr>
          <w:rFonts w:hint="eastAsia" w:ascii="宋体" w:hAnsi="宋体" w:cs="宋体"/>
          <w:b/>
          <w:bCs/>
        </w:rPr>
      </w:pPr>
      <w:r/>
      <w:bookmarkStart w:id="3" w:name="_Toc35393790"/>
      <w:r/>
      <w:bookmarkStart w:id="4" w:name="_Toc35393621"/>
      <w:r/>
      <w:bookmarkStart w:id="5" w:name="_Toc38985263"/>
      <w:r/>
      <w:bookmarkStart w:id="6" w:name="_Toc28359002"/>
      <w:r/>
      <w:bookmarkStart w:id="7" w:name="_Toc28359079"/>
      <w:r/>
      <w:bookmarkStart w:id="8" w:name="_Hlk24379207"/>
      <w:r>
        <w:rPr>
          <w:rFonts w:hint="eastAsia" w:ascii="宋体" w:hAnsi="宋体" w:cs="宋体"/>
          <w:b/>
          <w:bCs/>
        </w:rPr>
        <w:t xml:space="preserve">一、项目基本情况</w:t>
      </w:r>
      <w:bookmarkEnd w:id="3"/>
      <w:r/>
      <w:bookmarkEnd w:id="4"/>
      <w:r/>
      <w:bookmarkEnd w:id="5"/>
      <w:r/>
      <w:bookmarkEnd w:id="6"/>
      <w:r/>
      <w:bookmarkEnd w:id="7"/>
      <w:r/>
      <w:r/>
    </w:p>
    <w:p>
      <w:pPr>
        <w:ind w:firstLine="420"/>
        <w:spacing w:line="360" w:lineRule="auto"/>
        <w:rPr>
          <w:rFonts w:hint="eastAsia" w:ascii="宋体" w:hAnsi="宋体" w:cs="宋体"/>
          <w:szCs w:val="21"/>
        </w:rPr>
      </w:pPr>
      <w:r>
        <w:rPr>
          <w:rFonts w:hint="eastAsia" w:ascii="宋体" w:hAnsi="宋体" w:cs="宋体"/>
        </w:rPr>
        <w:t xml:space="preserve">1.项目编号：</w:t>
      </w:r>
      <w:r>
        <w:rPr>
          <w:rFonts w:hint="eastAsia" w:ascii="宋体" w:hAnsi="宋体" w:cs="宋体"/>
        </w:rPr>
        <w:t xml:space="preserve">JSZC-321012-YZKD-X2025-0031</w:t>
      </w:r>
      <w:r/>
    </w:p>
    <w:p>
      <w:pPr>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rPr>
        <w:t xml:space="preserve">2024年省级粮食生产应急救灾资金（农作物重大病虫害防控）项目（</w:t>
      </w:r>
      <w:r>
        <w:rPr>
          <w:rFonts w:hint="eastAsia" w:ascii="宋体" w:hAnsi="宋体" w:cs="宋体"/>
        </w:rPr>
        <w:t xml:space="preserve">包3三次</w:t>
      </w:r>
      <w:r>
        <w:rPr>
          <w:rFonts w:hint="eastAsia" w:ascii="宋体" w:hAnsi="宋体" w:cs="宋体"/>
        </w:rPr>
        <w:t xml:space="preserve">）</w:t>
      </w:r>
      <w:bookmarkEnd w:id="8"/>
      <w:r/>
      <w:r/>
    </w:p>
    <w:p>
      <w:pPr>
        <w:ind w:firstLine="420"/>
        <w:spacing w:line="360" w:lineRule="auto"/>
        <w:rPr>
          <w:rFonts w:hint="eastAsia" w:ascii="宋体" w:hAnsi="宋体" w:cs="宋体"/>
        </w:rPr>
      </w:pPr>
      <w:r>
        <w:rPr>
          <w:rFonts w:hint="eastAsia" w:ascii="宋体" w:hAnsi="宋体" w:cs="宋体"/>
        </w:rPr>
        <w:t xml:space="preserve">3.采购方式：询价</w:t>
      </w:r>
      <w:r/>
    </w:p>
    <w:p>
      <w:pPr>
        <w:ind w:firstLine="420"/>
        <w:spacing w:line="360" w:lineRule="auto"/>
        <w:rPr>
          <w:rFonts w:hint="eastAsia" w:ascii="宋体" w:hAnsi="宋体" w:cs="宋体"/>
        </w:rPr>
      </w:pPr>
      <w:r>
        <w:rPr>
          <w:rFonts w:hint="eastAsia" w:ascii="宋体" w:hAnsi="宋体" w:cs="宋体"/>
        </w:rPr>
        <w:t xml:space="preserve">4.预算金额：</w:t>
      </w:r>
      <w:r>
        <w:rPr>
          <w:rFonts w:hint="eastAsia" w:ascii="宋体" w:hAnsi="宋体" w:cs="宋体"/>
        </w:rPr>
        <w:t xml:space="preserve">204.00万元（包3：204.00万元）</w:t>
      </w:r>
      <w:r/>
    </w:p>
    <w:p>
      <w:pPr>
        <w:ind w:firstLine="420"/>
        <w:spacing w:line="360" w:lineRule="auto"/>
        <w:rPr>
          <w:rFonts w:hint="eastAsia" w:ascii="宋体" w:hAnsi="宋体" w:cs="宋体"/>
        </w:rPr>
      </w:pPr>
      <w:r>
        <w:rPr>
          <w:rFonts w:hint="eastAsia" w:ascii="宋体" w:hAnsi="宋体" w:cs="宋体"/>
        </w:rPr>
        <w:t xml:space="preserve">5.最高限价：</w:t>
      </w:r>
      <w:bookmarkStart w:id="9" w:name="OLE_LINK6"/>
      <w:r>
        <w:rPr>
          <w:rFonts w:hint="eastAsia" w:ascii="宋体" w:hAnsi="宋体"/>
        </w:rPr>
        <w:t xml:space="preserve">包3最高限价单价：9.50元/亩。</w:t>
      </w:r>
      <w:bookmarkEnd w:id="9"/>
      <w:r/>
      <w:r/>
    </w:p>
    <w:p>
      <w:pPr>
        <w:ind w:firstLine="420"/>
        <w:spacing w:line="360" w:lineRule="auto"/>
        <w:rPr>
          <w:rFonts w:hint="eastAsia" w:ascii="宋体" w:hAnsi="宋体" w:cs="宋体"/>
        </w:rPr>
      </w:pPr>
      <w:r>
        <w:rPr>
          <w:rFonts w:hint="eastAsia" w:ascii="宋体" w:hAnsi="宋体" w:cs="宋体"/>
        </w:rPr>
        <w:t xml:space="preserve">6.采购需求：</w:t>
      </w:r>
      <w:bookmarkStart w:id="10" w:name="OLE_LINK2"/>
      <w:r>
        <w:rPr>
          <w:rFonts w:hint="eastAsia" w:ascii="宋体" w:hAnsi="宋体" w:cs="宋体"/>
        </w:rPr>
        <w:t xml:space="preserve">见采购文件第四章。</w:t>
      </w:r>
      <w:bookmarkEnd w:id="10"/>
      <w:r/>
      <w:r/>
    </w:p>
    <w:p>
      <w:pPr>
        <w:ind w:firstLine="420"/>
        <w:spacing w:line="360" w:lineRule="auto"/>
        <w:rPr>
          <w:rFonts w:hint="eastAsia" w:ascii="宋体" w:hAnsi="宋体" w:cs="宋体"/>
          <w:u w:val="single"/>
        </w:rPr>
      </w:pPr>
      <w:r>
        <w:rPr>
          <w:rFonts w:hint="eastAsia" w:ascii="宋体" w:hAnsi="宋体" w:cs="宋体"/>
        </w:rPr>
        <w:t xml:space="preserve">7.合同履行期限：</w:t>
      </w:r>
      <w:r>
        <w:rPr>
          <w:rFonts w:hint="eastAsia" w:ascii="宋体" w:hAnsi="宋体" w:cs="宋体"/>
        </w:rPr>
        <w:t xml:space="preserve">合同签订后3个工作日供货到位。</w:t>
      </w:r>
      <w:r/>
    </w:p>
    <w:p>
      <w:pPr>
        <w:ind w:firstLine="420"/>
        <w:spacing w:line="360" w:lineRule="auto"/>
        <w:rPr>
          <w:rFonts w:hint="eastAsia" w:ascii="宋体" w:hAnsi="宋体" w:cs="宋体"/>
        </w:rPr>
      </w:pPr>
      <w:r/>
      <w:bookmarkStart w:id="11" w:name="_Toc28359080"/>
      <w:r/>
      <w:bookmarkStart w:id="12" w:name="_Toc35393622"/>
      <w:r/>
      <w:bookmarkStart w:id="13" w:name="_Toc28359003"/>
      <w:r/>
      <w:bookmarkStart w:id="14" w:name="_Toc38985264"/>
      <w:r/>
      <w:bookmarkStart w:id="15" w:name="_Toc35393791"/>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联合体参与询价。</w:t>
      </w:r>
      <w:r/>
    </w:p>
    <w:p>
      <w:pPr>
        <w:ind w:firstLine="420"/>
        <w:spacing w:line="360" w:lineRule="auto"/>
        <w:rPr>
          <w:rFonts w:hint="eastAsia" w:ascii="宋体" w:hAnsi="宋体" w:cs="宋体"/>
        </w:rPr>
      </w:pPr>
      <w:r>
        <w:rPr>
          <w:rFonts w:hint="eastAsia" w:ascii="宋体" w:hAnsi="宋体" w:cs="宋体"/>
        </w:rPr>
        <w:t xml:space="preserve">9.本项目</w:t>
      </w:r>
      <w:r>
        <w:rPr>
          <w:rFonts w:hint="eastAsia" w:ascii="宋体" w:hAnsi="宋体" w:cs="宋体"/>
          <w:u w:val="single"/>
        </w:rPr>
        <w:t xml:space="preserve">不接受</w:t>
      </w:r>
      <w:r>
        <w:rPr>
          <w:rFonts w:hint="eastAsia" w:ascii="宋体" w:hAnsi="宋体" w:cs="宋体"/>
        </w:rPr>
        <w:t xml:space="preserve">进口产品参与询价。</w:t>
      </w:r>
      <w:r/>
    </w:p>
    <w:p>
      <w:pPr>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11"/>
      <w:r/>
      <w:bookmarkEnd w:id="12"/>
      <w:r/>
      <w:bookmarkEnd w:id="13"/>
      <w:r/>
      <w:bookmarkEnd w:id="14"/>
      <w:r/>
      <w:bookmarkEnd w:id="15"/>
      <w:r/>
      <w:r/>
    </w:p>
    <w:p>
      <w:pPr>
        <w:ind w:firstLine="420"/>
        <w:spacing w:line="360" w:lineRule="auto"/>
        <w:rPr>
          <w:rFonts w:hint="eastAsia" w:ascii="宋体" w:hAnsi="宋体" w:cs="宋体"/>
          <w:szCs w:val="21"/>
        </w:rPr>
      </w:pPr>
      <w:r/>
      <w:bookmarkStart w:id="16" w:name="_Toc38985265"/>
      <w:r/>
      <w:bookmarkStart w:id="17" w:name="_Toc35393623"/>
      <w:r/>
      <w:bookmarkStart w:id="18" w:name="_Toc28359004"/>
      <w:r/>
      <w:bookmarkStart w:id="19" w:name="_Toc35393792"/>
      <w:r/>
      <w:bookmarkStart w:id="20" w:name="_Toc28359081"/>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1.2依法缴纳职工社会保障资金的证明材料</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b/>
          <w:bCs/>
          <w:i/>
          <w:iCs/>
          <w:u w:val="single"/>
        </w:rPr>
      </w:pPr>
      <w:r>
        <w:rPr>
          <w:rFonts w:hint="eastAsia" w:ascii="宋体" w:hAnsi="宋体" w:cs="宋体"/>
          <w:i/>
          <w:iCs/>
          <w:szCs w:val="21"/>
          <w:u w:val="single"/>
        </w:rPr>
        <w:t xml:space="preserve">1.3供应商依法纳税的缴款凭证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rPr>
        <w:t xml:space="preserve">4</w:t>
      </w:r>
      <w:r>
        <w:rPr>
          <w:rFonts w:hint="eastAsia" w:ascii="宋体" w:hAnsi="宋体" w:cs="宋体"/>
          <w:i/>
          <w:iCs/>
          <w:szCs w:val="21"/>
          <w:u w:val="single"/>
        </w:rPr>
        <w:t xml:space="preserve">上一年度的财务报告情况（成立不满一年无需提供）</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rPr>
        <w:t xml:space="preserve">5</w:t>
      </w:r>
      <w:r>
        <w:rPr>
          <w:rFonts w:hint="eastAsia" w:ascii="宋体" w:hAnsi="宋体" w:cs="宋体"/>
          <w:i/>
          <w:iCs/>
          <w:szCs w:val="21"/>
          <w:u w:val="single"/>
        </w:rPr>
        <w:t xml:space="preserve">具备履行合同所必需的设备和专业技术能力的证明材料</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1.6参加本次政府采购活动前3年内在经营活动中没有重大违法记录的书面声明</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1.7未被“信用中国”网站（https://www.creditchina.gov.cn）、“中国政府采购网"(https://www.ccgp.gov.cn)列入失信被执行人、重大税收违法案件当事人名单、政府采购严重违法失信行为记录名单</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1.8供应商信用承诺函</w:t>
      </w:r>
      <w:r/>
    </w:p>
    <w:p>
      <w:pPr>
        <w:ind w:firstLine="21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落实政府采购政策需满足的资格要求：</w:t>
      </w:r>
      <w:r>
        <w:rPr>
          <w:rFonts w:hint="eastAsia" w:ascii="宋体" w:hAnsi="宋体" w:cs="宋体"/>
          <w:i/>
          <w:szCs w:val="21"/>
          <w:u w:val="single"/>
        </w:rPr>
        <w:t xml:space="preserve">根据《政府采购促进中小企业发展管理办法》的规定，本项目专门面向中小企业采购，供应商投标时须提供《中小企业声明函》，《中小企业声明函》不符合要求或未提供的，投标文件无效。</w:t>
      </w:r>
      <w:r/>
    </w:p>
    <w:p>
      <w:pPr>
        <w:ind w:firstLine="210"/>
        <w:spacing w:line="360" w:lineRule="auto"/>
        <w:rPr>
          <w:rFonts w:hint="eastAsia" w:ascii="宋体" w:hAnsi="宋体" w:cs="宋体"/>
          <w:szCs w:val="21"/>
        </w:rPr>
      </w:pPr>
      <w:r>
        <w:rPr>
          <w:rFonts w:hint="eastAsia" w:ascii="宋体" w:hAnsi="宋体" w:cs="宋体"/>
          <w:szCs w:val="21"/>
        </w:rPr>
        <w:t xml:space="preserve">3.本项目的特定资格要求：</w:t>
      </w:r>
      <w:r>
        <w:rPr>
          <w:rFonts w:hint="eastAsia" w:ascii="宋体" w:hAnsi="宋体" w:cs="宋体"/>
          <w:i/>
          <w:szCs w:val="21"/>
          <w:u w:val="single"/>
        </w:rPr>
        <w:t xml:space="preserve">/</w:t>
      </w:r>
      <w:r>
        <w:rPr>
          <w:rFonts w:hint="eastAsia" w:ascii="宋体" w:hAnsi="宋体" w:cs="宋体"/>
          <w:i/>
          <w:szCs w:val="21"/>
          <w:u w:val="single"/>
        </w:rPr>
        <w:t xml:space="preserve">。</w:t>
      </w:r>
      <w:r/>
    </w:p>
    <w:p>
      <w:pPr>
        <w:ind w:firstLine="210"/>
        <w:spacing w:line="360" w:lineRule="auto"/>
        <w:rPr>
          <w:rFonts w:hint="eastAsia" w:ascii="宋体" w:hAnsi="宋体" w:cs="宋体"/>
        </w:rPr>
      </w:pPr>
      <w:r>
        <w:rPr>
          <w:rFonts w:hint="eastAsia" w:ascii="宋体" w:hAnsi="宋体" w:cs="宋体"/>
          <w:szCs w:val="21"/>
        </w:rPr>
        <w:t xml:space="preserve">4.</w:t>
      </w:r>
      <w:r>
        <w:rPr>
          <w:rFonts w:hint="eastAsia" w:ascii="宋体" w:hAnsi="宋体" w:cs="宋体"/>
        </w:rPr>
        <w:t xml:space="preserve">拒绝下述供应商参加本次采购活动：</w:t>
      </w:r>
      <w:r/>
    </w:p>
    <w:p>
      <w:pPr>
        <w:ind w:firstLine="420"/>
        <w:spacing w:line="360" w:lineRule="auto"/>
        <w:rPr>
          <w:rFonts w:hint="eastAsia"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s="宋体"/>
        </w:rPr>
      </w:pPr>
      <w:r>
        <w:rPr>
          <w:rFonts w:hint="eastAsia" w:ascii="宋体" w:hAnsi="宋体" w:cs="宋体"/>
        </w:rPr>
        <w:t xml:space="preserve">（2）凡为采购项目提供整体设计、规范编制或者项目管理、监理、检测等服务的供应商，不得再参加该项目的其他采购活动。</w:t>
      </w:r>
      <w:r/>
    </w:p>
    <w:p>
      <w:pPr>
        <w:ind w:firstLine="420"/>
        <w:spacing w:line="360" w:lineRule="auto"/>
        <w:rPr>
          <w:rFonts w:hint="eastAsia" w:ascii="宋体" w:hAnsi="宋体" w:cs="宋体"/>
          <w:szCs w:val="21"/>
        </w:rPr>
      </w:pPr>
      <w:r>
        <w:rPr>
          <w:rFonts w:hint="eastAsia" w:ascii="宋体" w:hAnsi="宋体" w:cs="宋体"/>
        </w:rPr>
        <w:t xml:space="preserve">（3）供应商被“信用中国”网站（https://www.creditchina.gov.cn）、“中国政府采购网"(https://www.ccgp.gov.cn)列入失信被执行人、重大税收违法案件当事人名单、政府采购严重违法失信行为记录名单。</w:t>
      </w:r>
      <w:r/>
    </w:p>
    <w:p>
      <w:pPr>
        <w:spacing w:line="360" w:lineRule="auto"/>
        <w:tabs>
          <w:tab w:val="left" w:pos="266" w:leader="none"/>
        </w:tabs>
        <w:rPr>
          <w:rFonts w:hint="eastAsia" w:ascii="宋体" w:hAnsi="宋体" w:cs="宋体"/>
          <w:b/>
          <w:bCs/>
        </w:rPr>
      </w:pPr>
      <w:r>
        <w:rPr>
          <w:rFonts w:hint="eastAsia" w:ascii="宋体" w:hAnsi="宋体" w:cs="宋体"/>
          <w:b/>
          <w:bCs/>
        </w:rPr>
        <w:t xml:space="preserve">三、获取</w:t>
      </w:r>
      <w:bookmarkEnd w:id="16"/>
      <w:r/>
      <w:bookmarkEnd w:id="17"/>
      <w:r/>
      <w:bookmarkEnd w:id="18"/>
      <w:r/>
      <w:bookmarkEnd w:id="19"/>
      <w:r/>
      <w:bookmarkEnd w:id="20"/>
      <w:r>
        <w:rPr>
          <w:rFonts w:hint="eastAsia" w:ascii="宋体" w:hAnsi="宋体" w:cs="宋体"/>
          <w:b/>
          <w:bCs/>
        </w:rPr>
        <w:t xml:space="preserve">采购文件</w:t>
      </w:r>
      <w:r/>
    </w:p>
    <w:p>
      <w:pPr>
        <w:ind w:firstLine="420"/>
        <w:spacing w:line="360" w:lineRule="auto"/>
        <w:rPr>
          <w:rFonts w:hint="eastAsia" w:ascii="宋体" w:hAnsi="宋体" w:cs="宋体"/>
          <w:color w:val="000000"/>
          <w:szCs w:val="21"/>
        </w:rPr>
        <w:pBdr>
          <w:top w:val="none" w:color="000000" w:sz="4" w:space="0"/>
          <w:left w:val="none" w:color="000000" w:sz="4" w:space="0"/>
          <w:bottom w:val="none" w:color="000000" w:sz="4" w:space="0"/>
          <w:right w:val="none" w:color="000000" w:sz="4" w:space="0"/>
        </w:pBdr>
      </w:pPr>
      <w:r/>
      <w:bookmarkStart w:id="21" w:name="_Toc28359082"/>
      <w:r/>
      <w:bookmarkStart w:id="22" w:name="_Toc35393624"/>
      <w:r/>
      <w:bookmarkStart w:id="23" w:name="_Toc28359005"/>
      <w:r/>
      <w:bookmarkStart w:id="24" w:name="_Toc35393793"/>
      <w:r/>
      <w:bookmarkStart w:id="25" w:name="_Toc38985266"/>
      <w:r>
        <w:rPr>
          <w:rFonts w:ascii="宋体" w:hAnsi="宋体" w:cs="宋体"/>
          <w:color w:val="000000"/>
          <w:szCs w:val="21"/>
        </w:rPr>
        <w:t xml:space="preserve">时间：</w:t>
      </w:r>
      <w:r>
        <w:rPr>
          <w:rFonts w:hint="eastAsia" w:ascii="宋体" w:hAnsi="宋体" w:cs="宋体"/>
          <w:color w:val="000000"/>
          <w:szCs w:val="21"/>
        </w:rPr>
        <w:t xml:space="preserve">自</w:t>
      </w:r>
      <w:r>
        <w:rPr>
          <w:rFonts w:hint="eastAsia" w:ascii="宋体" w:hAnsi="宋体" w:cs="宋体"/>
          <w:color w:val="000000"/>
          <w:szCs w:val="21"/>
        </w:rPr>
        <w:t xml:space="preserve">询价文件</w:t>
      </w:r>
      <w:r>
        <w:rPr>
          <w:rFonts w:hint="eastAsia" w:ascii="宋体" w:hAnsi="宋体" w:cs="宋体"/>
          <w:color w:val="000000"/>
          <w:szCs w:val="21"/>
        </w:rPr>
        <w:t xml:space="preserve">公告发布之日起3个工作日</w:t>
      </w:r>
      <w:r/>
    </w:p>
    <w:p>
      <w:pPr>
        <w:ind w:firstLine="420"/>
        <w:spacing w:line="360" w:lineRule="auto"/>
        <w:rPr>
          <w:rFonts w:hint="eastAsia" w:ascii="宋体" w:hAnsi="宋体" w:cs="宋体"/>
          <w:color w:val="000000"/>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地点：</w:t>
      </w:r>
      <w:r>
        <w:rPr>
          <w:rFonts w:hint="eastAsia" w:ascii="宋体" w:hAnsi="宋体" w:cs="宋体"/>
          <w:color w:val="000000"/>
          <w:szCs w:val="21"/>
        </w:rPr>
        <w:t xml:space="preserve">“</w:t>
      </w:r>
      <w:r>
        <w:rPr>
          <w:rFonts w:hint="eastAsia" w:ascii="宋体" w:hAnsi="宋体" w:cs="宋体"/>
          <w:color w:val="000000"/>
          <w:szCs w:val="21"/>
        </w:rPr>
        <w:t xml:space="preserve">扬州市政府采购网”、</w:t>
      </w:r>
      <w:r>
        <w:rPr>
          <w:rFonts w:hint="eastAsia" w:ascii="宋体" w:hAnsi="宋体" w:cs="宋体"/>
          <w:color w:val="000000"/>
          <w:szCs w:val="21"/>
        </w:rPr>
        <w:t xml:space="preserve">“江苏省政府采购网” 、“中国政府采购网”</w:t>
      </w:r>
      <w:r/>
    </w:p>
    <w:p>
      <w:pPr>
        <w:ind w:firstLine="420"/>
        <w:spacing w:line="360" w:lineRule="auto"/>
        <w:rPr>
          <w:rFonts w:hint="eastAsia" w:ascii="宋体" w:hAnsi="宋体" w:cs="宋体"/>
          <w:color w:val="000000"/>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方式：本项目采用网上注册登记方式 </w:t>
      </w:r>
      <w:r/>
    </w:p>
    <w:p>
      <w:pPr>
        <w:ind w:firstLine="420"/>
        <w:spacing w:line="360" w:lineRule="auto"/>
        <w:rPr>
          <w:rFonts w:hint="eastAsia" w:ascii="宋体" w:hAnsi="宋体" w:cs="宋体"/>
          <w:color w:val="000000"/>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售价：0.00元</w:t>
      </w:r>
      <w:r/>
    </w:p>
    <w:p>
      <w:pPr>
        <w:spacing w:line="360" w:lineRule="auto"/>
        <w:tabs>
          <w:tab w:val="left" w:pos="266" w:leader="none"/>
        </w:tabs>
        <w:rPr>
          <w:rFonts w:hint="eastAsia" w:ascii="宋体" w:hAnsi="宋体" w:cs="宋体"/>
          <w:b/>
          <w:bCs/>
        </w:rPr>
      </w:pPr>
      <w:r>
        <w:rPr>
          <w:rFonts w:hint="eastAsia" w:ascii="宋体" w:hAnsi="宋体" w:cs="宋体"/>
          <w:b/>
          <w:bCs/>
        </w:rPr>
        <w:t xml:space="preserve">四、</w:t>
      </w:r>
      <w:bookmarkEnd w:id="21"/>
      <w:r/>
      <w:bookmarkEnd w:id="22"/>
      <w:r/>
      <w:bookmarkEnd w:id="23"/>
      <w:r/>
      <w:bookmarkEnd w:id="24"/>
      <w:r/>
      <w:bookmarkEnd w:id="25"/>
      <w:r>
        <w:rPr>
          <w:rFonts w:hint="eastAsia" w:ascii="宋体" w:hAnsi="宋体" w:cs="宋体"/>
          <w:b/>
          <w:bCs/>
        </w:rPr>
        <w:t xml:space="preserve">响应文件提交</w:t>
      </w:r>
      <w:r/>
    </w:p>
    <w:p>
      <w:pPr>
        <w:ind w:firstLine="420"/>
        <w:spacing w:line="360" w:lineRule="auto"/>
        <w:rPr>
          <w:rFonts w:hint="eastAsia" w:ascii="宋体" w:hAnsi="宋体" w:cs="宋体"/>
          <w:bCs/>
          <w:szCs w:val="21"/>
          <w:u w:val="single"/>
        </w:rPr>
      </w:pPr>
      <w:r>
        <w:rPr>
          <w:rFonts w:hint="eastAsia" w:ascii="宋体" w:hAnsi="宋体" w:cs="宋体"/>
        </w:rPr>
        <w:t xml:space="preserve">1.截止时间：</w:t>
      </w:r>
      <w:r>
        <w:rPr>
          <w:rFonts w:hint="eastAsia" w:ascii="宋体" w:hAnsi="宋体"/>
          <w:u w:val="single"/>
        </w:rPr>
        <w:t xml:space="preserve">2025年11月17日</w:t>
      </w:r>
      <w:r>
        <w:rPr>
          <w:rFonts w:hint="eastAsia" w:ascii="宋体" w:hAnsi="宋体"/>
          <w:u w:val="single"/>
        </w:rPr>
        <w:t xml:space="preserve"> 09：30</w:t>
      </w:r>
      <w:r>
        <w:rPr>
          <w:rFonts w:hint="eastAsia" w:ascii="宋体" w:hAnsi="宋体" w:cs="宋体"/>
          <w:bCs/>
        </w:rPr>
        <w:t xml:space="preserve">（北京时间）</w:t>
      </w:r>
      <w:r/>
    </w:p>
    <w:p>
      <w:pPr>
        <w:ind w:firstLine="422"/>
        <w:spacing w:line="360" w:lineRule="auto"/>
        <w:rPr>
          <w:rFonts w:hint="eastAsia" w:ascii="宋体" w:hAnsi="宋体" w:cs="宋体"/>
          <w:b/>
          <w:bCs/>
          <w:szCs w:val="21"/>
        </w:rPr>
      </w:pPr>
      <w:r>
        <w:rPr>
          <w:rFonts w:ascii="宋体" w:hAnsi="宋体" w:cs="宋体"/>
          <w:b/>
        </w:rPr>
        <w:t xml:space="preserve">2.地点：“苏采云”系统（网址：http://jszfcg.jsczt.cn/）</w:t>
      </w:r>
      <w:r>
        <w:rPr>
          <w:rFonts w:hint="eastAsia" w:ascii="宋体" w:hAnsi="宋体" w:cs="宋体"/>
          <w:b/>
          <w:bCs/>
          <w:szCs w:val="21"/>
        </w:rPr>
        <w:t xml:space="preserve">“报名详情”</w:t>
      </w:r>
      <w:r/>
    </w:p>
    <w:p>
      <w:pPr>
        <w:spacing w:line="360" w:lineRule="auto"/>
        <w:tabs>
          <w:tab w:val="left" w:pos="266" w:leader="none"/>
        </w:tabs>
        <w:rPr>
          <w:rFonts w:hint="eastAsia" w:ascii="宋体" w:hAnsi="宋体" w:cs="宋体"/>
          <w:b/>
          <w:bCs/>
        </w:rPr>
      </w:pPr>
      <w:r/>
      <w:bookmarkStart w:id="26" w:name="_Toc109304967"/>
      <w:r>
        <w:rPr>
          <w:rFonts w:hint="eastAsia" w:ascii="宋体" w:hAnsi="宋体" w:cs="宋体"/>
          <w:b/>
          <w:bCs/>
        </w:rPr>
        <w:t xml:space="preserve">五、开启</w:t>
      </w:r>
      <w:bookmarkEnd w:id="26"/>
      <w:r/>
      <w:r/>
    </w:p>
    <w:p>
      <w:pPr>
        <w:pStyle w:val="950"/>
        <w:spacing w:line="360" w:lineRule="auto"/>
        <w:rPr>
          <w:rFonts w:hint="eastAsia" w:ascii="宋体" w:hAnsi="宋体" w:cs="宋体"/>
          <w:bCs/>
          <w:szCs w:val="21"/>
        </w:rPr>
      </w:pPr>
      <w:r>
        <w:rPr>
          <w:rFonts w:hint="eastAsia" w:ascii="宋体" w:hAnsi="宋体" w:cs="宋体"/>
          <w:sz w:val="21"/>
          <w:szCs w:val="22"/>
        </w:rPr>
        <w:t xml:space="preserve">1.时间：</w:t>
      </w:r>
      <w:r>
        <w:rPr>
          <w:rFonts w:hint="eastAsia" w:ascii="宋体" w:hAnsi="宋体"/>
          <w:u w:val="single"/>
        </w:rPr>
        <w:t xml:space="preserve">2025年11月17日</w:t>
      </w:r>
      <w:r>
        <w:rPr>
          <w:rFonts w:hint="eastAsia" w:ascii="宋体" w:hAnsi="宋体"/>
          <w:u w:val="single"/>
        </w:rPr>
        <w:t xml:space="preserve"> 09：30</w:t>
      </w:r>
      <w:r>
        <w:rPr>
          <w:rFonts w:hint="eastAsia" w:ascii="宋体" w:hAnsi="宋体" w:cs="宋体"/>
          <w:sz w:val="21"/>
          <w:szCs w:val="22"/>
        </w:rPr>
        <w:t xml:space="preserve">（北京时间）</w:t>
      </w:r>
      <w:r/>
    </w:p>
    <w:p>
      <w:pPr>
        <w:ind w:firstLine="422"/>
        <w:spacing w:line="360" w:lineRule="auto"/>
        <w:rPr>
          <w:rFonts w:hint="eastAsia" w:ascii="宋体" w:hAnsi="宋体" w:cs="宋体"/>
          <w:b/>
        </w:rPr>
      </w:pPr>
      <w:r>
        <w:rPr>
          <w:rFonts w:hint="eastAsia" w:ascii="宋体" w:hAnsi="宋体" w:cs="宋体"/>
          <w:b/>
        </w:rPr>
        <w:t xml:space="preserve">2.开标地点：“苏采云”系统（网址：</w:t>
      </w:r>
      <w:r>
        <w:rPr>
          <w:rFonts w:hint="eastAsia" w:ascii="宋体" w:hAnsi="宋体" w:cs="宋体"/>
          <w:b/>
        </w:rPr>
        <w:fldChar w:fldCharType="begin"/>
      </w:r>
      <w:r>
        <w:rPr>
          <w:rFonts w:hint="eastAsia" w:ascii="宋体" w:hAnsi="宋体" w:cs="宋体"/>
          <w:b/>
        </w:rPr>
        <w:instrText xml:space="preserve">INCLUDEPICTURE \d "C:\\Users\\nich\\AppData\\Roaming\\Tencent\\QQTempSys\\%W@GJ$ACOF(TYDYECOKVDYB.png" \* MERGEFORMATINET </w:instrText>
      </w:r>
      <w:r>
        <w:rPr>
          <w:rFonts w:hint="eastAsia" w:ascii="宋体" w:hAnsi="宋体" w:cs="宋体"/>
          <w:b/>
        </w:rPr>
        <w:fldChar w:fldCharType="end"/>
      </w:r>
      <w:r>
        <w:rPr>
          <w:rFonts w:hint="eastAsia" w:ascii="宋体" w:hAnsi="宋体" w:cs="宋体"/>
          <w:b/>
        </w:rPr>
        <w:t xml:space="preserve">http://jszfcg.jsczt.cn/）“开标大厅”</w:t>
      </w:r>
      <w:r/>
    </w:p>
    <w:p>
      <w:pPr>
        <w:spacing w:line="360" w:lineRule="auto"/>
        <w:tabs>
          <w:tab w:val="left" w:pos="266" w:leader="none"/>
        </w:tabs>
        <w:rPr>
          <w:rFonts w:hint="eastAsia" w:ascii="宋体" w:hAnsi="宋体" w:cs="宋体"/>
          <w:b/>
          <w:bCs/>
        </w:rPr>
      </w:pPr>
      <w:r/>
      <w:bookmarkStart w:id="27" w:name="_Toc35393625"/>
      <w:r/>
      <w:bookmarkStart w:id="28" w:name="_Toc35393794"/>
      <w:r/>
      <w:bookmarkStart w:id="29" w:name="_Toc38985267"/>
      <w:r/>
      <w:bookmarkStart w:id="30" w:name="_Toc28359084"/>
      <w:r/>
      <w:bookmarkStart w:id="31" w:name="_Toc28359007"/>
      <w:r>
        <w:rPr>
          <w:rFonts w:hint="eastAsia" w:ascii="宋体" w:hAnsi="宋体" w:cs="宋体"/>
          <w:b/>
          <w:bCs/>
        </w:rPr>
        <w:t xml:space="preserve">六、公告期限</w:t>
      </w:r>
      <w:bookmarkEnd w:id="27"/>
      <w:r/>
      <w:bookmarkEnd w:id="28"/>
      <w:r/>
      <w:bookmarkEnd w:id="29"/>
      <w:r/>
      <w:bookmarkEnd w:id="30"/>
      <w:r/>
      <w:bookmarkEnd w:id="31"/>
      <w:r/>
      <w:r/>
    </w:p>
    <w:p>
      <w:pPr>
        <w:ind w:firstLine="420"/>
        <w:spacing w:line="360" w:lineRule="auto"/>
        <w:rPr>
          <w:rFonts w:hint="eastAsia" w:ascii="宋体" w:hAnsi="宋体" w:cs="宋体"/>
        </w:rPr>
      </w:pPr>
      <w:r/>
      <w:bookmarkStart w:id="32" w:name="_Toc35393795"/>
      <w:r/>
      <w:bookmarkStart w:id="33" w:name="_Toc35393626"/>
      <w:r/>
      <w:bookmarkStart w:id="34" w:name="_Toc38985268"/>
      <w:r>
        <w:rPr>
          <w:rFonts w:hint="eastAsia" w:ascii="宋体" w:hAnsi="宋体" w:cs="宋体"/>
        </w:rPr>
        <w:t xml:space="preserve">自本公告发布之日起3个工作日。</w:t>
      </w:r>
      <w:r/>
    </w:p>
    <w:p>
      <w:pPr>
        <w:spacing w:line="360" w:lineRule="auto"/>
        <w:tabs>
          <w:tab w:val="left" w:pos="266" w:leader="none"/>
        </w:tabs>
        <w:rPr>
          <w:rFonts w:hint="eastAsia" w:ascii="宋体" w:hAnsi="宋体" w:cs="宋体"/>
          <w:b/>
          <w:bCs/>
        </w:rPr>
      </w:pPr>
      <w:r>
        <w:rPr>
          <w:rFonts w:hint="eastAsia" w:ascii="宋体" w:hAnsi="宋体" w:cs="宋体"/>
          <w:b/>
          <w:bCs/>
        </w:rPr>
        <w:t xml:space="preserve">七、其他补充事宜</w:t>
      </w:r>
      <w:bookmarkEnd w:id="32"/>
      <w:r/>
      <w:bookmarkEnd w:id="33"/>
      <w:r/>
      <w:bookmarkEnd w:id="34"/>
      <w:r/>
      <w:r/>
    </w:p>
    <w:p>
      <w:pPr>
        <w:ind w:firstLine="422"/>
        <w:spacing w:line="360" w:lineRule="auto"/>
        <w:rPr>
          <w:rFonts w:hint="eastAsia" w:ascii="宋体" w:hAnsi="宋体" w:cs="宋体"/>
          <w:b/>
          <w:szCs w:val="21"/>
        </w:rPr>
      </w:pPr>
      <w:r/>
      <w:bookmarkStart w:id="35" w:name="_Toc28359008"/>
      <w:r/>
      <w:bookmarkStart w:id="36" w:name="_Toc38985269"/>
      <w:r/>
      <w:bookmarkStart w:id="37" w:name="_Toc35393627"/>
      <w:r/>
      <w:bookmarkStart w:id="38" w:name="_Toc28359085"/>
      <w:r/>
      <w:bookmarkStart w:id="39" w:name="_Toc35393796"/>
      <w:r>
        <w:rPr>
          <w:rFonts w:hint="eastAsia" w:ascii="宋体" w:hAnsi="宋体" w:cs="宋体"/>
          <w:b/>
          <w:szCs w:val="21"/>
        </w:rPr>
        <w:t xml:space="preserve">（一）获取采购文件</w:t>
      </w:r>
      <w:r/>
    </w:p>
    <w:p>
      <w:pPr>
        <w:ind w:firstLine="422"/>
        <w:spacing w:line="360" w:lineRule="auto"/>
        <w:rPr>
          <w:rFonts w:hint="eastAsia" w:ascii="宋体" w:hAnsi="宋体" w:cs="宋体"/>
          <w:b/>
          <w:szCs w:val="21"/>
        </w:rPr>
      </w:pPr>
      <w:r/>
      <w:bookmarkStart w:id="40" w:name="OLE_LINK5"/>
      <w:r/>
      <w:bookmarkStart w:id="41" w:name="OLE_LINK3"/>
      <w:r>
        <w:rPr>
          <w:rFonts w:hint="eastAsia" w:ascii="宋体" w:hAnsi="宋体" w:cs="宋体"/>
          <w:b/>
          <w:szCs w:val="21"/>
        </w:rPr>
        <w:t xml:space="preserve">1.时间：</w:t>
      </w:r>
      <w:r>
        <w:rPr>
          <w:rFonts w:hint="eastAsia" w:ascii="宋体" w:hAnsi="宋体" w:cs="宋体"/>
          <w:b/>
          <w:szCs w:val="21"/>
        </w:rPr>
        <w:t xml:space="preserve">自询价文件公告发布之日起3个工作日</w:t>
      </w:r>
      <w:r>
        <w:rPr>
          <w:rFonts w:hint="eastAsia" w:ascii="宋体" w:hAnsi="宋体" w:cs="宋体"/>
          <w:b/>
          <w:szCs w:val="21"/>
        </w:rPr>
        <w:t xml:space="preserve">。</w:t>
      </w:r>
      <w:r>
        <w:rPr>
          <w:rFonts w:hint="eastAsia" w:ascii="宋体" w:hAnsi="宋体" w:cs="宋体"/>
          <w:b/>
          <w:szCs w:val="21"/>
        </w:rPr>
        <w:t xml:space="preserve">3</w:t>
      </w:r>
      <w:r>
        <w:rPr>
          <w:rFonts w:hint="eastAsia" w:ascii="宋体" w:hAnsi="宋体" w:cs="宋体"/>
          <w:b/>
          <w:szCs w:val="21"/>
        </w:rPr>
        <w:t xml:space="preserve">个工作日后仍可下载</w:t>
      </w:r>
      <w:r>
        <w:rPr>
          <w:rFonts w:hint="eastAsia" w:ascii="宋体" w:hAnsi="宋体" w:cs="宋体"/>
          <w:b/>
          <w:szCs w:val="21"/>
        </w:rPr>
        <w:t xml:space="preserve">采购</w:t>
      </w:r>
      <w:r>
        <w:rPr>
          <w:rFonts w:hint="eastAsia" w:ascii="宋体" w:hAnsi="宋体" w:cs="宋体"/>
          <w:b/>
          <w:szCs w:val="21"/>
        </w:rPr>
        <w:t xml:space="preserve">文件，但不作为供应商权益受到损害的证明材料和依据。</w:t>
      </w:r>
      <w:bookmarkEnd w:id="40"/>
      <w:r/>
      <w:r/>
    </w:p>
    <w:p>
      <w:pPr>
        <w:ind w:firstLine="422"/>
        <w:spacing w:line="360" w:lineRule="auto"/>
        <w:rPr>
          <w:rFonts w:hint="eastAsia" w:ascii="宋体" w:hAnsi="宋体" w:cs="宋体"/>
          <w:b/>
          <w:szCs w:val="21"/>
        </w:rPr>
      </w:pPr>
      <w:r>
        <w:rPr>
          <w:rFonts w:hint="eastAsia" w:ascii="宋体" w:hAnsi="宋体" w:cs="宋体"/>
          <w:b/>
          <w:szCs w:val="21"/>
        </w:rPr>
        <w:t xml:space="preserve">2.获取方式：本项目采用网上注册登记方式。</w:t>
      </w:r>
      <w:r/>
    </w:p>
    <w:p>
      <w:pPr>
        <w:ind w:firstLine="422"/>
        <w:spacing w:line="360" w:lineRule="auto"/>
        <w:rPr>
          <w:rFonts w:hint="eastAsia" w:ascii="宋体" w:hAnsi="宋体" w:cs="宋体"/>
          <w:b/>
          <w:szCs w:val="21"/>
        </w:rPr>
      </w:pPr>
      <w:r>
        <w:rPr>
          <w:rFonts w:hint="eastAsia" w:ascii="宋体" w:hAnsi="宋体" w:cs="宋体"/>
          <w:b/>
          <w:szCs w:val="21"/>
        </w:rPr>
        <w:t xml:space="preserve">3.潜在供应商访问政府采购管理交易系统（苏采云）的网络地址和方法：</w:t>
      </w:r>
      <w:r/>
    </w:p>
    <w:p>
      <w:pPr>
        <w:ind w:firstLine="422"/>
        <w:spacing w:line="360" w:lineRule="auto"/>
        <w:rPr>
          <w:rFonts w:hint="eastAsia" w:ascii="宋体" w:hAnsi="宋体" w:cs="宋体"/>
          <w:b/>
          <w:szCs w:val="21"/>
        </w:rPr>
      </w:pPr>
      <w:r>
        <w:rPr>
          <w:rFonts w:hint="eastAsia" w:ascii="宋体" w:hAnsi="宋体" w:cs="宋体"/>
          <w:b/>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szCs w:val="21"/>
        </w:rPr>
      </w:pPr>
      <w:r>
        <w:rPr>
          <w:rFonts w:hint="eastAsia" w:ascii="宋体" w:hAnsi="宋体" w:cs="宋体"/>
          <w:b/>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szCs w:val="21"/>
        </w:rPr>
      </w:pPr>
      <w:r>
        <w:rPr>
          <w:rFonts w:hint="eastAsia" w:ascii="宋体" w:hAnsi="宋体" w:cs="宋体"/>
          <w:b/>
          <w:szCs w:val="21"/>
        </w:rPr>
        <w:t xml:space="preserve">（3）“CA数字证书”的办理材料以及供应商操作手册详见：</w:t>
      </w:r>
      <w:r/>
    </w:p>
    <w:p>
      <w:pPr>
        <w:ind w:firstLine="422"/>
        <w:spacing w:line="360" w:lineRule="auto"/>
        <w:rPr>
          <w:rFonts w:hint="eastAsia" w:ascii="宋体" w:hAnsi="宋体" w:cs="宋体"/>
          <w:b/>
          <w:szCs w:val="21"/>
        </w:rPr>
      </w:pPr>
      <w:r>
        <w:rPr>
          <w:rFonts w:hint="eastAsia" w:ascii="宋体" w:hAnsi="宋体" w:cs="宋体"/>
          <w:b/>
          <w:szCs w:val="21"/>
        </w:rPr>
        <w:t xml:space="preserve">http://zfcg.yangzhou.gov.cn/zfcg/xzzx/202309/4d7de1f7865f4a2894fc22bc452f94d8.shtml。</w:t>
      </w:r>
      <w:r/>
    </w:p>
    <w:p>
      <w:pPr>
        <w:ind w:firstLine="422"/>
        <w:spacing w:line="360" w:lineRule="auto"/>
        <w:rPr>
          <w:rFonts w:hint="eastAsia" w:ascii="宋体" w:hAnsi="宋体" w:cs="宋体"/>
          <w:b/>
          <w:szCs w:val="21"/>
        </w:rPr>
      </w:pPr>
      <w:r>
        <w:rPr>
          <w:rFonts w:hint="eastAsia" w:ascii="宋体" w:hAnsi="宋体" w:cs="宋体"/>
          <w:b/>
          <w:szCs w:val="21"/>
        </w:rPr>
        <w:t xml:space="preserve">（4）潜在供应商访问“苏采云”系统的网络地址和方法：“苏采云”系统的网址：http://jszfcg.jsczt.cn/。</w:t>
      </w:r>
      <w:r/>
    </w:p>
    <w:p>
      <w:pPr>
        <w:ind w:firstLine="422"/>
        <w:spacing w:line="360" w:lineRule="auto"/>
        <w:rPr>
          <w:rFonts w:hint="eastAsia" w:ascii="宋体" w:hAnsi="宋体" w:cs="宋体"/>
          <w:b/>
          <w:szCs w:val="21"/>
        </w:rPr>
      </w:pPr>
      <w:r>
        <w:rPr>
          <w:rFonts w:hint="eastAsia" w:ascii="宋体" w:hAnsi="宋体" w:cs="宋体"/>
          <w:b/>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szCs w:val="21"/>
        </w:rPr>
      </w:pPr>
      <w:r>
        <w:rPr>
          <w:rFonts w:hint="eastAsia" w:ascii="宋体" w:hAnsi="宋体" w:cs="宋体"/>
          <w:b/>
          <w:szCs w:val="21"/>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szCs w:val="21"/>
        </w:rPr>
      </w:pPr>
      <w:r>
        <w:rPr>
          <w:rFonts w:hint="eastAsia" w:ascii="宋体" w:hAnsi="宋体" w:cs="宋体"/>
          <w:b/>
          <w:szCs w:val="21"/>
        </w:rPr>
        <w:t xml:space="preserve">（7）苏采云系统使用谷歌浏览器参与不见面开标。</w:t>
      </w:r>
      <w:r/>
    </w:p>
    <w:p>
      <w:pPr>
        <w:ind w:firstLine="422"/>
        <w:spacing w:line="360" w:lineRule="auto"/>
        <w:rPr>
          <w:rFonts w:hint="eastAsia" w:ascii="宋体" w:hAnsi="宋体" w:cs="宋体"/>
          <w:szCs w:val="21"/>
        </w:rPr>
      </w:pPr>
      <w:r>
        <w:rPr>
          <w:rFonts w:hint="eastAsia" w:ascii="宋体" w:hAnsi="宋体" w:cs="宋体"/>
          <w:b/>
          <w:bCs/>
          <w:szCs w:val="21"/>
        </w:rPr>
        <w:t xml:space="preserve">（二）</w:t>
      </w:r>
      <w:r>
        <w:rPr>
          <w:rFonts w:hint="eastAsia" w:ascii="宋体" w:hAnsi="宋体" w:cs="宋体"/>
          <w:b/>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eastAsia" w:ascii="宋体" w:hAnsi="宋体" w:cs="宋体"/>
          <w:b/>
        </w:rPr>
      </w:pPr>
      <w:r>
        <w:rPr>
          <w:rFonts w:hint="eastAsia" w:ascii="宋体" w:hAnsi="宋体" w:cs="宋体"/>
          <w:b/>
        </w:rPr>
        <w:t xml:space="preserve">（三）其他</w:t>
      </w:r>
      <w:r/>
    </w:p>
    <w:p>
      <w:pPr>
        <w:ind w:firstLine="422"/>
        <w:jc w:val="left"/>
        <w:spacing w:line="360" w:lineRule="auto"/>
        <w:widowControl/>
        <w:rPr>
          <w:rFonts w:hint="eastAsia"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cs="宋体"/>
          <w:b/>
        </w:rPr>
      </w:pPr>
      <w:r>
        <w:rPr>
          <w:rFonts w:hint="eastAsia" w:ascii="宋体" w:hAnsi="宋体" w:cs="宋体"/>
          <w:b/>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rPr>
      </w:pPr>
      <w:r>
        <w:rPr>
          <w:rFonts w:hint="eastAsia" w:ascii="宋体" w:hAnsi="宋体" w:cs="宋体"/>
          <w:b/>
        </w:rPr>
        <w:t xml:space="preserve">3</w:t>
      </w:r>
      <w:r>
        <w:rPr>
          <w:rFonts w:ascii="宋体" w:hAnsi="宋体" w:cs="宋体"/>
          <w:b/>
        </w:rPr>
        <w:t xml:space="preserve">.</w:t>
      </w:r>
      <w:r>
        <w:rPr>
          <w:rFonts w:hint="eastAsia" w:ascii="宋体" w:hAnsi="宋体" w:cs="宋体"/>
          <w:b/>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rPr>
      </w:pPr>
      <w:r>
        <w:rPr>
          <w:rFonts w:hint="eastAsia" w:ascii="宋体" w:hAnsi="宋体" w:cs="宋体"/>
          <w:b/>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cs="宋体"/>
          <w:b/>
        </w:rPr>
      </w:pPr>
      <w:r>
        <w:rPr>
          <w:rFonts w:hint="eastAsia" w:ascii="宋体" w:hAnsi="宋体" w:cs="宋体"/>
          <w:b/>
        </w:rPr>
        <w:t xml:space="preserve">5.严格执行政府采购关于支持</w:t>
      </w:r>
      <w:r>
        <w:rPr>
          <w:rFonts w:hint="eastAsia" w:ascii="宋体" w:hAnsi="宋体" w:cs="宋体"/>
          <w:b/>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rPr>
      </w:pPr>
      <w:r>
        <w:rPr>
          <w:rFonts w:hint="eastAsia" w:ascii="宋体" w:hAnsi="宋体" w:cs="宋体"/>
          <w:b/>
        </w:rPr>
        <w:t xml:space="preserve">6.潜在供应商对采购文件项目需求部分的询问、质疑请向采购人提出，由采购人负责答复。</w:t>
      </w:r>
      <w:r/>
    </w:p>
    <w:p>
      <w:pPr>
        <w:ind w:firstLine="420"/>
        <w:spacing w:line="360" w:lineRule="auto"/>
        <w:rPr>
          <w:rFonts w:hint="eastAsia" w:ascii="宋体" w:hAnsi="宋体" w:cs="宋体"/>
          <w:bCs/>
        </w:rPr>
      </w:pPr>
      <w:r>
        <w:rPr>
          <w:rFonts w:hint="eastAsia" w:ascii="宋体" w:hAnsi="宋体" w:cs="宋体"/>
          <w:bCs/>
          <w:szCs w:val="21"/>
        </w:rPr>
        <w:t xml:space="preserve">7.</w:t>
      </w:r>
      <w:r>
        <w:rPr>
          <w:rFonts w:hint="eastAsia" w:ascii="宋体" w:hAnsi="宋体"/>
        </w:rPr>
        <w:t xml:space="preserve">本次采购不收取保证金。</w:t>
      </w:r>
      <w:r/>
    </w:p>
    <w:p>
      <w:pPr>
        <w:ind w:firstLine="420"/>
        <w:spacing w:line="360" w:lineRule="auto"/>
        <w:rPr>
          <w:rFonts w:hint="eastAsia" w:ascii="宋体" w:hAnsi="宋体" w:cs="宋体"/>
          <w:bCs/>
        </w:rPr>
      </w:pPr>
      <w:r>
        <w:rPr>
          <w:rFonts w:hint="eastAsia" w:ascii="宋体" w:hAnsi="宋体"/>
          <w:szCs w:val="21"/>
        </w:rPr>
        <w:t xml:space="preserve">8.</w:t>
      </w:r>
      <w:r>
        <w:rPr>
          <w:rFonts w:hint="eastAsia" w:ascii="宋体" w:hAnsi="宋体" w:cs="宋体"/>
          <w:bCs/>
        </w:rPr>
        <w:t xml:space="preserve">有关本次采购的事项若存在变动或修改，敬请及时关注</w:t>
      </w:r>
      <w:r>
        <w:rPr>
          <w:rFonts w:hint="eastAsia" w:ascii="宋体" w:hAnsi="宋体" w:cs="宋体"/>
          <w:bCs/>
        </w:rPr>
        <w:t xml:space="preserve">“</w:t>
      </w:r>
      <w:r>
        <w:rPr>
          <w:rFonts w:hint="eastAsia" w:ascii="宋体" w:hAnsi="宋体" w:cs="宋体"/>
          <w:bCs/>
        </w:rPr>
        <w:t xml:space="preserve">扬州市政府采购网”、</w:t>
      </w:r>
      <w:r>
        <w:rPr>
          <w:rFonts w:hint="eastAsia" w:ascii="宋体" w:hAnsi="宋体" w:cs="宋体"/>
          <w:bCs/>
        </w:rPr>
        <w:t xml:space="preserve">“江苏省政府采购网” 、“中国政府采购网”</w:t>
      </w:r>
      <w:r>
        <w:rPr>
          <w:rFonts w:hint="eastAsia" w:ascii="宋体" w:hAnsi="宋体" w:cs="宋体"/>
          <w:bCs/>
        </w:rPr>
        <w:t xml:space="preserve">发布的信息。</w:t>
      </w:r>
      <w:r/>
    </w:p>
    <w:p>
      <w:pPr>
        <w:ind w:firstLine="422"/>
        <w:spacing w:line="360" w:lineRule="auto"/>
        <w:rPr>
          <w:rFonts w:hint="eastAsia" w:ascii="宋体" w:hAnsi="宋体" w:cs="宋体"/>
          <w:b/>
          <w:i/>
          <w:iCs/>
          <w:u w:val="single"/>
        </w:rPr>
      </w:pPr>
      <w:r>
        <w:rPr>
          <w:rFonts w:hint="eastAsia" w:ascii="宋体" w:hAnsi="宋体" w:cs="宋体"/>
          <w:b/>
          <w:i/>
          <w:iCs/>
          <w:u w:val="single"/>
        </w:rPr>
        <w:t xml:space="preserve">9.本项目采购文件中所有斜体下划线部分为实质性条款，如不满足，则为无效响应。</w:t>
      </w:r>
      <w:bookmarkEnd w:id="41"/>
      <w:r/>
      <w:r/>
    </w:p>
    <w:p>
      <w:pPr>
        <w:spacing w:line="360" w:lineRule="auto"/>
        <w:tabs>
          <w:tab w:val="left" w:pos="266" w:leader="none"/>
        </w:tabs>
        <w:rPr>
          <w:rFonts w:hint="eastAsia" w:ascii="宋体" w:hAnsi="宋体" w:cs="宋体"/>
          <w:b/>
          <w:bCs/>
        </w:rPr>
      </w:pPr>
      <w:r>
        <w:rPr>
          <w:rFonts w:hint="eastAsia" w:ascii="宋体" w:hAnsi="宋体" w:cs="宋体"/>
          <w:b/>
          <w:bCs/>
        </w:rPr>
        <w:t xml:space="preserve">八、本次询价联系方式</w:t>
      </w:r>
      <w:bookmarkEnd w:id="35"/>
      <w:r/>
      <w:bookmarkEnd w:id="36"/>
      <w:r/>
      <w:bookmarkEnd w:id="37"/>
      <w:r/>
      <w:bookmarkEnd w:id="38"/>
      <w:r/>
      <w:bookmarkEnd w:id="39"/>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rPr>
        <w:t xml:space="preserve">1.采购人信息</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名 称：</w:t>
      </w:r>
      <w:r>
        <w:rPr>
          <w:rFonts w:hint="eastAsia" w:ascii="宋体" w:hAnsi="宋体"/>
          <w:color w:val="000000"/>
          <w:szCs w:val="21"/>
        </w:rPr>
        <w:t xml:space="preserve">扬州市江都区农业技术综合服务中心</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地 址：</w:t>
      </w:r>
      <w:r>
        <w:rPr>
          <w:rFonts w:hint="eastAsia" w:ascii="宋体" w:hAnsi="宋体"/>
          <w:color w:val="000000"/>
          <w:szCs w:val="21"/>
        </w:rPr>
        <w:t xml:space="preserve">扬州市江都区东方红路 48 号</w:t>
      </w:r>
      <w:r/>
    </w:p>
    <w:p>
      <w:pPr>
        <w:ind w:firstLine="420"/>
        <w:jc w:val="left"/>
        <w:spacing w:line="360" w:lineRule="auto"/>
        <w:rPr>
          <w:rFonts w:hint="eastAsia" w:ascii="宋体" w:hAnsi="宋体" w:cs="宋体"/>
          <w:color w:val="000000"/>
          <w:u w:val="single"/>
        </w:rPr>
      </w:pPr>
      <w:r>
        <w:rPr>
          <w:rFonts w:hint="eastAsia" w:ascii="宋体" w:hAnsi="宋体" w:cs="宋体"/>
          <w:color w:val="000000"/>
        </w:rPr>
        <w:t xml:space="preserve">联系方式：</w:t>
      </w:r>
      <w:r>
        <w:rPr>
          <w:rFonts w:ascii="宋体" w:hAnsi="宋体" w:cs="宋体"/>
          <w:color w:val="000000"/>
        </w:rPr>
        <w:t xml:space="preserve">/</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2.代理机构信息</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名 称：</w:t>
      </w:r>
      <w:r>
        <w:rPr>
          <w:rFonts w:hint="eastAsia" w:ascii="宋体" w:hAnsi="宋体"/>
          <w:color w:val="000000"/>
          <w:szCs w:val="21"/>
        </w:rPr>
        <w:t xml:space="preserve">扬州市科达工程咨询有限公司</w:t>
      </w:r>
      <w:r/>
    </w:p>
    <w:p>
      <w:pPr>
        <w:ind w:firstLine="420"/>
        <w:spacing w:line="360" w:lineRule="auto"/>
        <w:rPr>
          <w:rFonts w:hint="eastAsia" w:ascii="宋体" w:hAnsi="宋体" w:cs="宋体"/>
          <w:color w:val="000000"/>
        </w:rPr>
      </w:pPr>
      <w:r>
        <w:rPr>
          <w:rFonts w:hint="eastAsia" w:ascii="宋体" w:hAnsi="宋体" w:cs="宋体"/>
          <w:color w:val="000000"/>
        </w:rPr>
        <w:t xml:space="preserve">地　址：扬州市江都区南苑东路9号金牛湾都市花园小区7号商业用房3楼代理部</w:t>
      </w:r>
      <w:r/>
    </w:p>
    <w:p>
      <w:pPr>
        <w:ind w:firstLine="420"/>
        <w:spacing w:line="360" w:lineRule="auto"/>
        <w:rPr>
          <w:rFonts w:hint="eastAsia" w:ascii="宋体" w:hAnsi="宋体" w:cs="宋体"/>
          <w:color w:val="000000"/>
        </w:rPr>
      </w:pPr>
      <w:r>
        <w:rPr>
          <w:rFonts w:hint="eastAsia" w:ascii="宋体" w:hAnsi="宋体" w:cs="宋体"/>
          <w:color w:val="000000"/>
        </w:rPr>
        <w:t xml:space="preserve">联系人：</w:t>
      </w:r>
      <w:r>
        <w:rPr>
          <w:rFonts w:hint="eastAsia" w:ascii="宋体" w:hAnsi="宋体"/>
          <w:color w:val="000000"/>
          <w:szCs w:val="21"/>
        </w:rPr>
        <w:t xml:space="preserve">王先生</w:t>
      </w:r>
      <w:r/>
    </w:p>
    <w:p>
      <w:pPr>
        <w:ind w:firstLine="420"/>
        <w:spacing w:line="360" w:lineRule="auto"/>
        <w:rPr>
          <w:rFonts w:hint="eastAsia" w:ascii="宋体" w:hAnsi="宋体"/>
          <w:color w:val="000000"/>
          <w:szCs w:val="21"/>
        </w:rPr>
      </w:pPr>
      <w:r>
        <w:rPr>
          <w:rFonts w:hint="eastAsia" w:ascii="宋体" w:hAnsi="宋体" w:cs="宋体"/>
          <w:color w:val="000000"/>
        </w:rPr>
        <w:t xml:space="preserve">联系方式：</w:t>
      </w:r>
      <w:r>
        <w:rPr>
          <w:rFonts w:ascii="宋体" w:hAnsi="宋体"/>
          <w:color w:val="000000"/>
          <w:szCs w:val="21"/>
        </w:rPr>
        <w:t xml:space="preserve">17705256780</w:t>
      </w:r>
      <w:r/>
    </w:p>
    <w:p>
      <w:pPr>
        <w:pStyle w:val="776"/>
      </w:pPr>
      <w:r>
        <w:rPr>
          <w:rFonts w:hint="eastAsia"/>
        </w:rPr>
        <w:br w:type="page" w:clear="all"/>
      </w:r>
      <w:r/>
    </w:p>
    <w:p>
      <w:pPr>
        <w:pStyle w:val="774"/>
        <w:jc w:val="center"/>
        <w:spacing w:line="360" w:lineRule="auto"/>
        <w:rPr>
          <w:rFonts w:hint="eastAsia" w:ascii="宋体" w:hAnsi="宋体"/>
          <w:szCs w:val="36"/>
        </w:rPr>
      </w:pPr>
      <w:r/>
      <w:bookmarkStart w:id="42" w:name="_Toc55204178"/>
      <w:r>
        <w:rPr>
          <w:rFonts w:hint="eastAsia" w:ascii="宋体" w:hAnsi="宋体"/>
          <w:szCs w:val="36"/>
        </w:rPr>
        <w:t xml:space="preserve">第二章 供应商须知</w:t>
      </w:r>
      <w:bookmarkEnd w:id="42"/>
      <w:r/>
      <w:r/>
    </w:p>
    <w:p>
      <w:pPr>
        <w:pStyle w:val="777"/>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1、采购方式</w:t>
      </w:r>
      <w:r/>
    </w:p>
    <w:p>
      <w:pPr>
        <w:contextualSpacing/>
        <w:ind w:firstLine="420"/>
        <w:spacing w:line="420" w:lineRule="exact"/>
        <w:rPr>
          <w:rFonts w:hint="eastAsia" w:ascii="宋体" w:hAnsi="宋体"/>
          <w:szCs w:val="21"/>
        </w:rPr>
      </w:pPr>
      <w:r>
        <w:rPr>
          <w:rFonts w:hint="eastAsia" w:ascii="宋体" w:hAnsi="宋体"/>
        </w:rPr>
        <w:t xml:space="preserve">1.1 本次采购采取询价方式，本采购文件仅适用于</w:t>
      </w:r>
      <w:r>
        <w:rPr>
          <w:rFonts w:hint="eastAsia" w:ascii="宋体" w:hAnsi="宋体" w:cs="宋体"/>
        </w:rPr>
        <w:t xml:space="preserve">JSZC-321012-YZKD-X2025-0031</w:t>
      </w:r>
      <w:r>
        <w:rPr>
          <w:rFonts w:hint="eastAsia" w:ascii="宋体" w:hAnsi="宋体" w:cs="宋体"/>
        </w:rPr>
        <w:t xml:space="preserve">号</w:t>
      </w:r>
      <w:r>
        <w:rPr>
          <w:rFonts w:hint="eastAsia" w:ascii="宋体" w:hAnsi="宋体"/>
        </w:rPr>
        <w:t xml:space="preserve">项目。</w:t>
      </w:r>
      <w:r/>
    </w:p>
    <w:p>
      <w:pPr>
        <w:pStyle w:val="777"/>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2、供应商</w:t>
      </w:r>
      <w:r/>
    </w:p>
    <w:p>
      <w:pPr>
        <w:pStyle w:val="777"/>
        <w:contextualSpacing/>
        <w:ind w:firstLine="420"/>
        <w:spacing w:before="0" w:after="0" w:line="420" w:lineRule="exact"/>
        <w:rPr>
          <w:rFonts w:hint="eastAsia" w:ascii="宋体" w:hAnsi="宋体" w:eastAsia="宋体"/>
          <w:b w:val="0"/>
          <w:bCs w:val="0"/>
          <w:sz w:val="21"/>
          <w:szCs w:val="21"/>
        </w:rPr>
      </w:pPr>
      <w:r>
        <w:rPr>
          <w:rFonts w:hint="eastAsia" w:ascii="宋体" w:hAnsi="宋体" w:eastAsia="宋体"/>
          <w:b w:val="0"/>
          <w:bCs w:val="0"/>
          <w:sz w:val="21"/>
          <w:szCs w:val="21"/>
        </w:rPr>
        <w:t xml:space="preserve">2.1 参与采购的供应商以下简称“供应商”，是指参与询价并符合采购文件规定资格条件的法人、其他组织或者自然人。</w:t>
      </w:r>
      <w:r/>
    </w:p>
    <w:p>
      <w:pPr>
        <w:pStyle w:val="777"/>
        <w:contextualSpacing/>
        <w:ind w:firstLine="420"/>
        <w:spacing w:before="0" w:after="0" w:line="420" w:lineRule="exact"/>
        <w:rPr>
          <w:rFonts w:hint="eastAsia" w:ascii="宋体" w:hAnsi="宋体" w:eastAsia="宋体"/>
          <w:b w:val="0"/>
          <w:bCs w:val="0"/>
          <w:sz w:val="21"/>
          <w:szCs w:val="21"/>
        </w:rPr>
      </w:pPr>
      <w:r>
        <w:rPr>
          <w:rFonts w:hint="eastAsia" w:ascii="宋体" w:hAnsi="宋体" w:eastAsia="宋体"/>
          <w:b w:val="0"/>
          <w:bCs w:val="0"/>
          <w:sz w:val="21"/>
          <w:szCs w:val="21"/>
        </w:rPr>
        <w:t xml:space="preserve">2.2合格的供应商</w:t>
      </w:r>
      <w:r/>
    </w:p>
    <w:p>
      <w:pPr>
        <w:contextualSpacing/>
        <w:ind w:firstLine="420"/>
        <w:spacing w:line="420" w:lineRule="exact"/>
        <w:rPr>
          <w:rFonts w:hint="eastAsia" w:ascii="宋体" w:hAnsi="宋体"/>
          <w:szCs w:val="21"/>
        </w:rPr>
      </w:pPr>
      <w:r>
        <w:rPr>
          <w:rFonts w:hint="eastAsia" w:ascii="宋体" w:hAnsi="宋体"/>
        </w:rPr>
        <w:t xml:space="preserve">2.2.1 满足询价采购公告中供应商的资格条件要求的规定。</w:t>
      </w:r>
      <w:r/>
    </w:p>
    <w:p>
      <w:pPr>
        <w:contextualSpacing/>
        <w:ind w:firstLine="420"/>
        <w:spacing w:line="420" w:lineRule="exact"/>
        <w:rPr>
          <w:rFonts w:hint="eastAsia" w:ascii="宋体" w:hAnsi="宋体"/>
        </w:rPr>
      </w:pPr>
      <w:r>
        <w:rPr>
          <w:rFonts w:hint="eastAsia" w:ascii="宋体" w:hAnsi="宋体"/>
        </w:rPr>
        <w:t xml:space="preserve">2.2.2 满足本文件实质性条款的规定。</w:t>
      </w:r>
      <w:r/>
    </w:p>
    <w:p>
      <w:pPr>
        <w:pStyle w:val="777"/>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3、适用法律</w:t>
      </w:r>
      <w:r/>
    </w:p>
    <w:p>
      <w:pPr>
        <w:pStyle w:val="777"/>
        <w:contextualSpacing/>
        <w:ind w:firstLine="420"/>
        <w:spacing w:before="0" w:after="0" w:line="420" w:lineRule="exact"/>
        <w:rPr>
          <w:rFonts w:hint="eastAsia" w:ascii="宋体" w:hAnsi="宋体" w:eastAsia="宋体"/>
          <w:b w:val="0"/>
          <w:bCs w:val="0"/>
          <w:sz w:val="21"/>
          <w:szCs w:val="21"/>
        </w:rPr>
      </w:pPr>
      <w:r>
        <w:rPr>
          <w:rFonts w:hint="eastAsia" w:ascii="宋体" w:hAnsi="宋体" w:eastAsia="宋体"/>
          <w:b w:val="0"/>
          <w:bCs w:val="0"/>
          <w:sz w:val="21"/>
          <w:szCs w:val="21"/>
        </w:rPr>
        <w:t xml:space="preserve">3.1 本次采购及由此产生的合同受中华人民共和国有关的法律法规制约和保护。</w:t>
      </w:r>
      <w:r/>
    </w:p>
    <w:p>
      <w:pPr>
        <w:contextualSpacing/>
        <w:ind w:firstLine="422"/>
        <w:spacing w:line="420" w:lineRule="exact"/>
        <w:rPr>
          <w:rFonts w:hint="eastAsia" w:ascii="宋体" w:hAnsi="宋体"/>
          <w:b/>
          <w:bCs/>
          <w:szCs w:val="21"/>
        </w:rPr>
      </w:pPr>
      <w:r>
        <w:rPr>
          <w:rFonts w:hint="eastAsia" w:ascii="宋体" w:hAnsi="宋体"/>
          <w:b/>
          <w:bCs/>
        </w:rPr>
        <w:t xml:space="preserve">4、参与询价费用</w:t>
      </w:r>
      <w:r/>
    </w:p>
    <w:p>
      <w:pPr>
        <w:contextualSpacing/>
        <w:ind w:firstLine="420"/>
        <w:spacing w:line="420" w:lineRule="exact"/>
        <w:rPr>
          <w:rFonts w:hint="eastAsia" w:ascii="宋体" w:hAnsi="宋体"/>
        </w:rPr>
      </w:pPr>
      <w:r>
        <w:rPr>
          <w:rFonts w:hint="eastAsia" w:ascii="宋体" w:hAnsi="宋体"/>
        </w:rPr>
        <w:t xml:space="preserve">4.1 供应商应自行承担所有与参与询价有关的费用，无论询价过程中的做法和结果如何，（代理公司）(以下简称代理机构)在任何情况下均无义务和责任承担这些费用。</w:t>
      </w:r>
      <w:r/>
    </w:p>
    <w:p>
      <w:pPr>
        <w:contextualSpacing/>
        <w:ind w:firstLine="420"/>
        <w:spacing w:line="420" w:lineRule="exact"/>
        <w:rPr>
          <w:rFonts w:hint="eastAsia" w:ascii="宋体" w:hAnsi="宋体"/>
          <w:b/>
          <w:bCs/>
        </w:rPr>
      </w:pPr>
      <w:r>
        <w:rPr>
          <w:rFonts w:hint="eastAsia" w:ascii="宋体" w:hAnsi="宋体"/>
          <w:b/>
          <w:bCs/>
        </w:rPr>
        <w:t xml:space="preserve">4.2招标代理费：</w:t>
      </w:r>
      <w:r>
        <w:rPr>
          <w:rFonts w:hint="eastAsia" w:ascii="宋体" w:hAnsi="宋体"/>
          <w:b/>
          <w:bCs/>
          <w:lang w:val="zh-CN"/>
        </w:rPr>
        <w:t xml:space="preserve">本</w:t>
      </w:r>
      <w:r>
        <w:rPr>
          <w:rFonts w:hint="eastAsia" w:ascii="宋体" w:hAnsi="宋体"/>
          <w:b/>
          <w:bCs/>
          <w:lang w:val="zh-CN"/>
        </w:rPr>
        <w:t xml:space="preserve">采购</w:t>
      </w:r>
      <w:r>
        <w:rPr>
          <w:rFonts w:hint="eastAsia" w:ascii="宋体" w:hAnsi="宋体"/>
          <w:b/>
          <w:bCs/>
          <w:lang w:val="zh-CN"/>
        </w:rPr>
        <w:t xml:space="preserve">文件约定由成交单位支付招标代理服务费，计取金额按照苏招协【2022】002号文件规定标准计算</w:t>
      </w:r>
      <w:r>
        <w:rPr>
          <w:rFonts w:hint="eastAsia" w:ascii="宋体" w:hAnsi="宋体"/>
          <w:b/>
          <w:bCs/>
        </w:rPr>
        <w:t xml:space="preserve">。该费用</w:t>
      </w:r>
      <w:r>
        <w:rPr>
          <w:rFonts w:hint="eastAsia" w:ascii="宋体" w:hAnsi="宋体"/>
          <w:b/>
          <w:bCs/>
          <w:lang w:val="zh-CN"/>
        </w:rPr>
        <w:t xml:space="preserve">由成交单位在领取</w:t>
      </w:r>
      <w:r>
        <w:rPr>
          <w:rFonts w:hint="eastAsia" w:ascii="宋体" w:hAnsi="宋体"/>
          <w:b/>
          <w:bCs/>
          <w:lang w:val="zh-CN"/>
        </w:rPr>
        <w:t xml:space="preserve">成交通知书</w:t>
      </w:r>
      <w:r>
        <w:rPr>
          <w:rFonts w:hint="eastAsia" w:ascii="宋体" w:hAnsi="宋体"/>
          <w:b/>
          <w:bCs/>
          <w:lang w:val="zh-CN"/>
        </w:rPr>
        <w:t xml:space="preserve">前，向招标代理机构付清。</w:t>
      </w:r>
      <w:r>
        <w:rPr>
          <w:rFonts w:hint="eastAsia" w:ascii="宋体" w:hAnsi="宋体"/>
          <w:b/>
          <w:bCs/>
        </w:rPr>
        <w:t xml:space="preserve"> </w:t>
      </w:r>
      <w:r/>
    </w:p>
    <w:p>
      <w:pPr>
        <w:contextualSpacing/>
        <w:ind w:firstLine="420"/>
        <w:spacing w:line="420" w:lineRule="exact"/>
        <w:rPr>
          <w:rFonts w:hint="eastAsia" w:ascii="宋体" w:hAnsi="宋体"/>
        </w:rPr>
      </w:pPr>
      <w:r>
        <w:rPr>
          <w:rFonts w:hint="eastAsia" w:ascii="宋体" w:hAnsi="宋体"/>
          <w:bCs/>
        </w:rPr>
        <w:t xml:space="preserve">（1）代理服</w:t>
      </w:r>
      <w:r>
        <w:rPr>
          <w:rFonts w:ascii="宋体" w:hAnsi="宋体"/>
        </w:rPr>
        <w:t xml:space="preserve">务费以人民币支付； </w:t>
      </w:r>
      <w:r/>
    </w:p>
    <w:p>
      <w:pPr>
        <w:contextualSpacing/>
        <w:ind w:firstLine="420"/>
        <w:spacing w:line="420" w:lineRule="exact"/>
        <w:rPr>
          <w:rFonts w:hint="eastAsia" w:ascii="宋体" w:hAnsi="宋体"/>
        </w:rPr>
      </w:pPr>
      <w:r>
        <w:rPr>
          <w:rFonts w:ascii="宋体" w:hAnsi="宋体"/>
        </w:rPr>
        <w:t xml:space="preserve">（</w:t>
      </w:r>
      <w:r>
        <w:rPr>
          <w:rFonts w:hint="eastAsia" w:ascii="宋体" w:hAnsi="宋体"/>
        </w:rPr>
        <w:t xml:space="preserve">2</w:t>
      </w:r>
      <w:r>
        <w:rPr>
          <w:rFonts w:ascii="宋体" w:hAnsi="宋体"/>
        </w:rPr>
        <w:t xml:space="preserve">）招标代理服务费不在投标报价中单列，包含在投标总价中。</w:t>
      </w:r>
      <w:r/>
    </w:p>
    <w:p>
      <w:pPr>
        <w:contextualSpacing/>
        <w:ind w:firstLine="420"/>
        <w:spacing w:line="420" w:lineRule="exact"/>
        <w:rPr>
          <w:rFonts w:hint="eastAsia" w:ascii="宋体" w:hAnsi="宋体"/>
          <w:b/>
          <w:bCs/>
        </w:rPr>
      </w:pPr>
      <w:r>
        <w:rPr>
          <w:rFonts w:ascii="宋体" w:hAnsi="宋体"/>
          <w:b/>
          <w:bCs/>
        </w:rPr>
        <w:t xml:space="preserve"> </w:t>
      </w:r>
      <w:r>
        <w:rPr>
          <w:rFonts w:hint="eastAsia" w:ascii="宋体" w:hAnsi="宋体"/>
          <w:b/>
          <w:bCs/>
        </w:rPr>
        <w:t xml:space="preserve">4.3专家评审费按《扬州市财政局关于进一步规范扬州市政府采购专家评审费标准的通知》（扬财购〔2020〕40号）执行。</w:t>
      </w:r>
      <w:r/>
    </w:p>
    <w:p>
      <w:pPr>
        <w:pStyle w:val="777"/>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5、询价采购文件的约束力</w:t>
      </w:r>
      <w:r/>
    </w:p>
    <w:p>
      <w:pPr>
        <w:contextualSpacing/>
        <w:ind w:firstLine="420"/>
        <w:spacing w:line="420" w:lineRule="exact"/>
        <w:rPr>
          <w:rFonts w:hint="eastAsia" w:ascii="宋体" w:hAnsi="宋体"/>
          <w:szCs w:val="21"/>
        </w:rPr>
      </w:pPr>
      <w:r>
        <w:rPr>
          <w:rFonts w:hint="eastAsia" w:ascii="宋体" w:hAnsi="宋体"/>
        </w:rPr>
        <w:t xml:space="preserve">5.1 供应商一旦参与本项目采购活动，即被认为接受了本询价采购文件的规定和约束。</w:t>
      </w:r>
      <w:r/>
    </w:p>
    <w:p>
      <w:pPr>
        <w:pStyle w:val="777"/>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6、询价采购文件构成</w:t>
      </w:r>
      <w:r/>
    </w:p>
    <w:p>
      <w:pPr>
        <w:contextualSpacing/>
        <w:ind w:firstLine="420"/>
        <w:spacing w:line="420" w:lineRule="exact"/>
        <w:rPr>
          <w:rFonts w:hint="eastAsia" w:ascii="宋体" w:hAnsi="宋体"/>
          <w:szCs w:val="21"/>
        </w:rPr>
      </w:pPr>
      <w:r>
        <w:rPr>
          <w:rFonts w:hint="eastAsia" w:ascii="宋体" w:hAnsi="宋体"/>
        </w:rPr>
        <w:t xml:space="preserve">6.1 询价采购文件有以下部分组成：</w:t>
      </w:r>
      <w:r/>
    </w:p>
    <w:p>
      <w:pPr>
        <w:contextualSpacing/>
        <w:ind w:firstLine="420"/>
        <w:spacing w:line="420" w:lineRule="exact"/>
        <w:rPr>
          <w:rFonts w:hint="eastAsia" w:ascii="宋体" w:hAnsi="宋体"/>
        </w:rPr>
      </w:pPr>
      <w:r>
        <w:rPr>
          <w:rFonts w:hint="eastAsia" w:ascii="宋体" w:hAnsi="宋体"/>
        </w:rPr>
        <w:t xml:space="preserve">（1）询价采购公告</w:t>
      </w:r>
      <w:r/>
    </w:p>
    <w:p>
      <w:pPr>
        <w:contextualSpacing/>
        <w:ind w:firstLine="420"/>
        <w:spacing w:line="420" w:lineRule="exact"/>
        <w:rPr>
          <w:rFonts w:hint="eastAsia" w:ascii="宋体" w:hAnsi="宋体"/>
        </w:rPr>
      </w:pPr>
      <w:r>
        <w:rPr>
          <w:rFonts w:hint="eastAsia" w:ascii="宋体" w:hAnsi="宋体"/>
        </w:rPr>
        <w:t xml:space="preserve">（2）供应商须知</w:t>
      </w:r>
      <w:r>
        <w:rPr>
          <w:rFonts w:hint="eastAsia" w:ascii="宋体" w:hAnsi="宋体"/>
        </w:rPr>
        <w:tab/>
      </w:r>
      <w:r/>
    </w:p>
    <w:p>
      <w:pPr>
        <w:contextualSpacing/>
        <w:ind w:firstLine="420"/>
        <w:spacing w:line="420" w:lineRule="exact"/>
        <w:rPr>
          <w:rFonts w:hint="eastAsia" w:ascii="宋体" w:hAnsi="宋体"/>
        </w:rPr>
      </w:pPr>
      <w:r>
        <w:rPr>
          <w:rFonts w:hint="eastAsia" w:ascii="宋体" w:hAnsi="宋体"/>
        </w:rPr>
        <w:t xml:space="preserve">（3）合同条款及格式</w:t>
      </w:r>
      <w:r/>
    </w:p>
    <w:p>
      <w:pPr>
        <w:contextualSpacing/>
        <w:ind w:firstLine="420"/>
        <w:spacing w:line="420" w:lineRule="exact"/>
        <w:rPr>
          <w:rFonts w:hint="eastAsia" w:ascii="宋体" w:hAnsi="宋体"/>
        </w:rPr>
      </w:pPr>
      <w:r>
        <w:rPr>
          <w:rFonts w:hint="eastAsia" w:ascii="宋体" w:hAnsi="宋体"/>
        </w:rPr>
        <w:t xml:space="preserve">（4）项目需求</w:t>
      </w:r>
      <w:r/>
    </w:p>
    <w:p>
      <w:pPr>
        <w:contextualSpacing/>
        <w:ind w:firstLine="420"/>
        <w:spacing w:line="420" w:lineRule="exact"/>
        <w:rPr>
          <w:rFonts w:hint="eastAsia" w:ascii="宋体" w:hAnsi="宋体"/>
        </w:rPr>
      </w:pPr>
      <w:r>
        <w:rPr>
          <w:rFonts w:hint="eastAsia" w:ascii="宋体" w:hAnsi="宋体"/>
        </w:rPr>
        <w:t xml:space="preserve">（5）询价响应文件格式</w:t>
      </w:r>
      <w:r/>
    </w:p>
    <w:p>
      <w:pPr>
        <w:contextualSpacing/>
        <w:ind w:firstLine="420"/>
        <w:spacing w:line="420" w:lineRule="exact"/>
        <w:rPr>
          <w:rFonts w:hint="eastAsia" w:ascii="宋体" w:hAnsi="宋体"/>
        </w:rPr>
      </w:pPr>
      <w:r>
        <w:rPr>
          <w:rFonts w:hint="eastAsia" w:ascii="宋体" w:hAnsi="宋体"/>
        </w:rPr>
        <w:t xml:space="preserve">请仔细检查询价采购文件是否齐全，如有缺漏请立即与代理机构联系解决。</w:t>
      </w:r>
      <w:r/>
    </w:p>
    <w:p>
      <w:pPr>
        <w:contextualSpacing/>
        <w:ind w:firstLine="420"/>
        <w:spacing w:line="420" w:lineRule="exact"/>
        <w:rPr>
          <w:rFonts w:hint="eastAsia"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contextualSpacing/>
        <w:ind w:firstLine="420"/>
        <w:spacing w:line="420" w:lineRule="exact"/>
        <w:rPr>
          <w:rFonts w:hint="eastAsia" w:ascii="宋体" w:hAnsi="宋体"/>
        </w:rPr>
      </w:pPr>
      <w:r>
        <w:rPr>
          <w:rFonts w:hint="eastAsia" w:ascii="宋体" w:hAnsi="宋体"/>
        </w:rPr>
        <w:t xml:space="preserve">6.3 询价采购文件如果要求供应商提交备选响应方案的，供应商可以提交备选方案；否则，备选方案将被拒绝。</w:t>
      </w:r>
      <w:r/>
    </w:p>
    <w:p>
      <w:pPr>
        <w:contextualSpacing/>
        <w:ind w:firstLine="420"/>
        <w:spacing w:line="420" w:lineRule="exact"/>
        <w:rPr>
          <w:rFonts w:hint="eastAsia" w:ascii="宋体" w:hAnsi="宋体"/>
        </w:rPr>
      </w:pPr>
      <w:r>
        <w:rPr>
          <w:rFonts w:hint="eastAsia" w:ascii="宋体" w:hAnsi="宋体"/>
        </w:rPr>
        <w:t xml:space="preserve">6.4 供应商应认真阅读询价采购文件中所有的事项、格式、条款和规范等要求。按询价采购文件要求和规定编制响应文件，并保证所提供的全部资料的真实性，以使其响应文件对询价采购文件作出实质性响应，否则其风险由供应商自行承担。</w:t>
      </w:r>
      <w:r/>
    </w:p>
    <w:p>
      <w:pPr>
        <w:pStyle w:val="777"/>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7</w:t>
      </w:r>
      <w:r>
        <w:rPr>
          <w:rFonts w:hint="eastAsia" w:ascii="宋体" w:hAnsi="宋体" w:eastAsia="宋体"/>
          <w:b w:val="0"/>
          <w:bCs w:val="0"/>
          <w:sz w:val="21"/>
          <w:szCs w:val="21"/>
        </w:rPr>
        <w:t xml:space="preserve">、</w:t>
      </w:r>
      <w:r>
        <w:rPr>
          <w:rFonts w:hint="eastAsia" w:ascii="宋体" w:hAnsi="宋体" w:eastAsia="宋体"/>
          <w:sz w:val="21"/>
          <w:szCs w:val="21"/>
        </w:rPr>
        <w:t xml:space="preserve">询价采购文件的澄清和修改</w:t>
      </w:r>
      <w:r/>
    </w:p>
    <w:p>
      <w:pPr>
        <w:contextualSpacing/>
        <w:ind w:firstLine="420"/>
        <w:spacing w:line="420" w:lineRule="exact"/>
        <w:rPr>
          <w:rFonts w:hint="eastAsia" w:ascii="宋体" w:hAnsi="宋体"/>
        </w:rPr>
      </w:pPr>
      <w:r>
        <w:rPr>
          <w:rFonts w:hint="eastAsia" w:ascii="宋体" w:hAnsi="宋体"/>
        </w:rPr>
        <w:t xml:space="preserve">7.1 提交响应文件截止之日前，采购人、采购代理机构可以对已发出的</w:t>
      </w:r>
      <w:r>
        <w:rPr>
          <w:rFonts w:hint="eastAsia" w:ascii="宋体" w:hAnsi="宋体"/>
        </w:rPr>
        <w:t xml:space="preserve">询价文件</w:t>
      </w:r>
      <w:r>
        <w:rPr>
          <w:rFonts w:hint="eastAsia" w:ascii="宋体" w:hAnsi="宋体"/>
        </w:rPr>
        <w:t xml:space="preserve">(询价采购文件)进行必要的澄清或修改，澄清或者修改的内容作为询价采购文件的组成部分。澄清或者修改的内容可能影响响应文件编制的，采购人、采购代理机构应当在提交响应文件截止之日3个工作日前，以书面形式通知所有接收询价采购文件的供应商，不足3个工作日的，应当顺延提交响应文件截止之日。</w:t>
      </w:r>
      <w:r/>
    </w:p>
    <w:p>
      <w:pPr>
        <w:contextualSpacing/>
        <w:ind w:firstLine="420"/>
        <w:spacing w:line="420" w:lineRule="exact"/>
        <w:rPr>
          <w:rFonts w:hint="eastAsia" w:ascii="宋体" w:hAnsi="宋体"/>
        </w:rPr>
      </w:pPr>
      <w:r>
        <w:rPr>
          <w:rFonts w:hint="eastAsia" w:ascii="宋体" w:hAnsi="宋体"/>
        </w:rPr>
        <w:t xml:space="preserve">7.2询价采购文件的澄清或修改将在</w:t>
      </w:r>
      <w:r>
        <w:rPr>
          <w:rFonts w:hint="eastAsia" w:ascii="宋体" w:hAnsi="宋体"/>
        </w:rPr>
        <w:t xml:space="preserve">“</w:t>
      </w:r>
      <w:r>
        <w:rPr>
          <w:rFonts w:hint="eastAsia" w:ascii="宋体" w:hAnsi="宋体"/>
        </w:rPr>
        <w:t xml:space="preserve">扬州市政府采购网”、</w:t>
      </w:r>
      <w:r>
        <w:rPr>
          <w:rFonts w:hint="eastAsia" w:ascii="宋体" w:hAnsi="宋体"/>
        </w:rPr>
        <w:t xml:space="preserve">“江苏省政府采购网” 、“中国政府采购网”</w:t>
      </w:r>
      <w:r>
        <w:rPr>
          <w:rFonts w:hint="eastAsia" w:ascii="宋体" w:hAnsi="宋体"/>
        </w:rPr>
        <w:t xml:space="preserve">公布。</w:t>
      </w:r>
      <w:r/>
    </w:p>
    <w:p>
      <w:pPr>
        <w:pStyle w:val="777"/>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8、询价采购文件的语言、度量衡单位、货币</w:t>
      </w:r>
      <w:r/>
    </w:p>
    <w:p>
      <w:pPr>
        <w:contextualSpacing/>
        <w:ind w:firstLine="420"/>
        <w:spacing w:line="420" w:lineRule="exact"/>
        <w:rPr>
          <w:rFonts w:hint="eastAsia" w:ascii="宋体" w:hAnsi="宋体"/>
          <w:szCs w:val="21"/>
        </w:rPr>
      </w:pPr>
      <w:r>
        <w:rPr>
          <w:rFonts w:hint="eastAsia" w:ascii="宋体" w:hAnsi="宋体"/>
        </w:rPr>
        <w:t xml:space="preserve">8.1供应商提交的响应文件以及供应商与代理机构就有关询价的所有来往通知、函件和文件均应使用简体中文。</w:t>
      </w:r>
      <w:r/>
    </w:p>
    <w:p>
      <w:pPr>
        <w:contextualSpacing/>
        <w:ind w:firstLine="420"/>
        <w:spacing w:line="420" w:lineRule="exact"/>
        <w:rPr>
          <w:rFonts w:hint="eastAsia" w:ascii="宋体" w:hAnsi="宋体"/>
        </w:rPr>
      </w:pPr>
      <w:r>
        <w:rPr>
          <w:rFonts w:hint="eastAsia" w:ascii="宋体" w:hAnsi="宋体"/>
        </w:rPr>
        <w:t xml:space="preserve">8.2 除技术性能另有规定外，询价采购文件所使用的度量衡单位，均须采用国家法定计量单位。</w:t>
      </w:r>
      <w:r/>
    </w:p>
    <w:p>
      <w:pPr>
        <w:contextualSpacing/>
        <w:ind w:firstLine="420"/>
        <w:spacing w:line="420" w:lineRule="exact"/>
        <w:rPr>
          <w:rFonts w:hint="eastAsia" w:ascii="宋体" w:hAnsi="宋体"/>
        </w:rPr>
      </w:pPr>
      <w:r>
        <w:rPr>
          <w:rFonts w:hint="eastAsia" w:ascii="宋体" w:hAnsi="宋体"/>
        </w:rPr>
        <w:t xml:space="preserve">8.3供应商应使用人民币报价。</w:t>
      </w:r>
      <w:r/>
    </w:p>
    <w:p>
      <w:pPr>
        <w:pStyle w:val="777"/>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9、询价响应文件构成</w:t>
      </w:r>
      <w:r/>
    </w:p>
    <w:p>
      <w:pPr>
        <w:contextualSpacing/>
        <w:ind w:firstLine="420"/>
        <w:spacing w:line="420" w:lineRule="exact"/>
        <w:rPr>
          <w:rFonts w:hint="eastAsia" w:ascii="宋体" w:hAnsi="宋体"/>
          <w:szCs w:val="21"/>
        </w:rPr>
      </w:pPr>
      <w:r>
        <w:rPr>
          <w:rFonts w:hint="eastAsia" w:ascii="宋体" w:hAnsi="宋体"/>
          <w:szCs w:val="21"/>
        </w:rPr>
        <w:t xml:space="preserve">9.1询价响应文件由以下部分组成：</w:t>
      </w:r>
      <w:r/>
    </w:p>
    <w:p>
      <w:pPr>
        <w:contextualSpacing/>
        <w:ind w:firstLine="420"/>
        <w:spacing w:line="420" w:lineRule="exact"/>
        <w:rPr>
          <w:rFonts w:hint="eastAsia" w:ascii="宋体" w:hAnsi="宋体"/>
          <w:szCs w:val="21"/>
        </w:rPr>
      </w:pPr>
      <w:r>
        <w:rPr>
          <w:rFonts w:hint="eastAsia" w:ascii="宋体" w:hAnsi="宋体"/>
          <w:szCs w:val="21"/>
        </w:rPr>
        <w:t xml:space="preserve">（1）资格审查响应对照表</w:t>
      </w:r>
      <w:r/>
    </w:p>
    <w:p>
      <w:pPr>
        <w:contextualSpacing/>
        <w:ind w:firstLine="420"/>
        <w:spacing w:line="420" w:lineRule="exact"/>
        <w:rPr>
          <w:rFonts w:hint="eastAsia" w:ascii="宋体" w:hAnsi="宋体"/>
          <w:szCs w:val="21"/>
        </w:rPr>
      </w:pPr>
      <w:r>
        <w:rPr>
          <w:rFonts w:hint="eastAsia" w:ascii="宋体" w:hAnsi="宋体"/>
          <w:szCs w:val="21"/>
        </w:rPr>
        <w:t xml:space="preserve">（2）符合性审查响应对照表</w:t>
      </w:r>
      <w:r/>
    </w:p>
    <w:p>
      <w:pPr>
        <w:contextualSpacing/>
        <w:ind w:firstLine="420"/>
        <w:spacing w:line="420" w:lineRule="exact"/>
        <w:rPr>
          <w:rFonts w:hint="eastAsia" w:ascii="宋体" w:hAnsi="宋体"/>
          <w:szCs w:val="21"/>
        </w:rPr>
      </w:pPr>
      <w:r>
        <w:rPr>
          <w:rFonts w:hint="eastAsia" w:ascii="宋体" w:hAnsi="宋体"/>
          <w:szCs w:val="21"/>
        </w:rPr>
        <w:t xml:space="preserve">（3）非实质性响应对照表</w:t>
      </w:r>
      <w:r/>
    </w:p>
    <w:p>
      <w:pPr>
        <w:contextualSpacing/>
        <w:ind w:firstLine="420"/>
        <w:spacing w:line="420" w:lineRule="exact"/>
        <w:rPr>
          <w:rFonts w:hint="eastAsia" w:ascii="宋体" w:hAnsi="宋体"/>
          <w:szCs w:val="21"/>
        </w:rPr>
      </w:pPr>
      <w:r>
        <w:rPr>
          <w:rFonts w:hint="eastAsia" w:ascii="宋体" w:hAnsi="宋体"/>
          <w:szCs w:val="21"/>
        </w:rPr>
        <w:t xml:space="preserve">（4）询价报价表 </w:t>
      </w:r>
      <w:r/>
    </w:p>
    <w:p>
      <w:pPr>
        <w:pStyle w:val="776"/>
        <w:contextualSpacing/>
        <w:ind w:firstLine="420"/>
        <w:spacing w:before="0" w:after="0" w:line="420" w:lineRule="exact"/>
        <w:rPr>
          <w:rFonts w:hint="eastAsia" w:ascii="宋体" w:hAnsi="宋体"/>
          <w:b w:val="0"/>
          <w:bCs w:val="0"/>
          <w:sz w:val="21"/>
          <w:szCs w:val="21"/>
        </w:rPr>
      </w:pPr>
      <w:r>
        <w:rPr>
          <w:rFonts w:hint="eastAsia" w:ascii="宋体" w:hAnsi="宋体"/>
          <w:b w:val="0"/>
          <w:bCs w:val="0"/>
          <w:sz w:val="21"/>
          <w:szCs w:val="21"/>
        </w:rPr>
        <w:t xml:space="preserve">（5）投标分项报价表</w:t>
      </w:r>
      <w:r/>
    </w:p>
    <w:p>
      <w:pPr>
        <w:contextualSpacing/>
        <w:ind w:firstLine="420"/>
        <w:spacing w:line="420" w:lineRule="exact"/>
        <w:rPr>
          <w:rFonts w:hint="eastAsia" w:ascii="宋体" w:hAnsi="宋体"/>
          <w:szCs w:val="21"/>
        </w:rPr>
      </w:pPr>
      <w:r>
        <w:rPr>
          <w:rFonts w:hint="eastAsia" w:ascii="宋体" w:hAnsi="宋体"/>
          <w:szCs w:val="21"/>
        </w:rPr>
        <w:t xml:space="preserve">（6）技术参数响应表 </w:t>
      </w:r>
      <w:r/>
    </w:p>
    <w:p>
      <w:pPr>
        <w:contextualSpacing/>
        <w:ind w:firstLine="420"/>
        <w:spacing w:line="420" w:lineRule="exact"/>
        <w:rPr>
          <w:rFonts w:hint="eastAsia" w:ascii="宋体" w:hAnsi="宋体"/>
          <w:szCs w:val="21"/>
        </w:rPr>
      </w:pPr>
      <w:r>
        <w:rPr>
          <w:rFonts w:hint="eastAsia" w:ascii="宋体" w:hAnsi="宋体"/>
          <w:szCs w:val="21"/>
        </w:rPr>
        <w:t xml:space="preserve">（7）商务条款响应表 </w:t>
      </w:r>
      <w:r/>
    </w:p>
    <w:p>
      <w:pPr>
        <w:contextualSpacing/>
        <w:ind w:firstLine="420"/>
        <w:spacing w:line="420" w:lineRule="exact"/>
        <w:rPr>
          <w:rFonts w:hint="eastAsia" w:ascii="宋体" w:hAnsi="宋体"/>
          <w:szCs w:val="21"/>
        </w:rPr>
      </w:pPr>
      <w:r>
        <w:rPr>
          <w:rFonts w:hint="eastAsia" w:ascii="宋体" w:hAnsi="宋体"/>
          <w:szCs w:val="21"/>
        </w:rPr>
        <w:t xml:space="preserve">（8）其他 （供应商认为有必要提供的声明和文件，如有自拟并自行添加）</w:t>
      </w:r>
      <w:r/>
    </w:p>
    <w:p>
      <w:pPr>
        <w:pStyle w:val="777"/>
        <w:contextualSpacing/>
        <w:ind w:firstLine="420"/>
        <w:spacing w:before="0" w:after="0" w:line="420" w:lineRule="exact"/>
        <w:rPr>
          <w:rFonts w:hint="eastAsia" w:ascii="宋体" w:hAnsi="宋体" w:eastAsia="宋体"/>
          <w:b w:val="0"/>
          <w:bCs w:val="0"/>
          <w:sz w:val="21"/>
          <w:szCs w:val="21"/>
        </w:rPr>
      </w:pPr>
      <w:r>
        <w:rPr>
          <w:rFonts w:hint="eastAsia" w:ascii="宋体" w:hAnsi="宋体" w:eastAsia="宋体"/>
          <w:b w:val="0"/>
          <w:bCs w:val="0"/>
          <w:sz w:val="21"/>
          <w:szCs w:val="21"/>
        </w:rPr>
        <w:t xml:space="preserve">9.2 供应商应当根据询价采购文件要求编制响应文件，响应文件应对询价采购文件提</w:t>
      </w:r>
      <w:r>
        <w:rPr>
          <w:rFonts w:hint="eastAsia" w:ascii="宋体" w:hAnsi="宋体" w:eastAsia="宋体"/>
          <w:b w:val="0"/>
          <w:bCs w:val="0"/>
          <w:sz w:val="21"/>
          <w:szCs w:val="21"/>
        </w:rPr>
        <w:t xml:space="preserve">出的要求和条件作出响应，并在相应的响应文件中逐条标明满足与否。</w:t>
      </w:r>
      <w:r/>
    </w:p>
    <w:p>
      <w:pPr>
        <w:pStyle w:val="777"/>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10、证明供应商资格及符合询价采购文件规定的文件</w:t>
      </w:r>
      <w:r/>
    </w:p>
    <w:p>
      <w:pPr>
        <w:contextualSpacing/>
        <w:ind w:firstLine="420"/>
        <w:spacing w:line="420" w:lineRule="exact"/>
        <w:rPr>
          <w:rFonts w:hint="eastAsia" w:ascii="宋体" w:hAnsi="宋体"/>
          <w:szCs w:val="21"/>
        </w:rPr>
      </w:pPr>
      <w:r>
        <w:rPr>
          <w:rFonts w:hint="eastAsia" w:ascii="宋体" w:hAnsi="宋体"/>
        </w:rPr>
        <w:t xml:space="preserve">10.1供应商应按要求提交资格证明文件及符合询价采购文件规定的文件。</w:t>
      </w:r>
      <w:r/>
    </w:p>
    <w:p>
      <w:pPr>
        <w:contextualSpacing/>
        <w:ind w:firstLine="420"/>
        <w:spacing w:line="420" w:lineRule="exact"/>
        <w:rPr>
          <w:rFonts w:hint="eastAsia" w:ascii="宋体" w:hAnsi="宋体"/>
        </w:rPr>
      </w:pPr>
      <w:r>
        <w:rPr>
          <w:rFonts w:hint="eastAsia" w:ascii="宋体" w:hAnsi="宋体"/>
        </w:rPr>
        <w:t xml:space="preserve">10.2供应商应提交证明其有资格参与询价和成交后有能力独立履行合同的文件。</w:t>
      </w:r>
      <w:r/>
    </w:p>
    <w:p>
      <w:pPr>
        <w:contextualSpacing/>
        <w:ind w:firstLine="420"/>
        <w:spacing w:line="420" w:lineRule="exact"/>
        <w:rPr>
          <w:rFonts w:hint="eastAsia" w:ascii="宋体" w:hAnsi="宋体"/>
        </w:rPr>
      </w:pPr>
      <w:r>
        <w:rPr>
          <w:rFonts w:hint="eastAsia" w:ascii="宋体" w:hAnsi="宋体"/>
        </w:rPr>
        <w:t xml:space="preserve">10.3供应商除必须具有履行合同所需提供的产品或服务的能力外，还必须具备相应的财务、技术方面的能力。</w:t>
      </w:r>
      <w:r/>
    </w:p>
    <w:p>
      <w:pPr>
        <w:contextualSpacing/>
        <w:ind w:firstLine="420"/>
        <w:spacing w:line="420" w:lineRule="exact"/>
        <w:rPr>
          <w:rFonts w:hint="eastAsia" w:ascii="宋体" w:hAnsi="宋体"/>
        </w:rPr>
      </w:pPr>
      <w:r>
        <w:rPr>
          <w:rFonts w:hint="eastAsia" w:ascii="宋体" w:hAnsi="宋体"/>
        </w:rPr>
        <w:t xml:space="preserve">10.4供应商应提交根据合同要求提供的证明服务质量合格以及符合询价采购文件规定的证明文件。</w:t>
      </w:r>
      <w:r/>
    </w:p>
    <w:p>
      <w:pPr>
        <w:contextualSpacing/>
        <w:ind w:firstLine="420"/>
        <w:spacing w:line="420" w:lineRule="exact"/>
        <w:rPr>
          <w:rFonts w:hint="eastAsia" w:ascii="宋体" w:hAnsi="宋体"/>
        </w:rPr>
      </w:pPr>
      <w:r>
        <w:rPr>
          <w:rFonts w:hint="eastAsia" w:ascii="宋体" w:hAnsi="宋体"/>
        </w:rPr>
        <w:t xml:space="preserve">10.5证明供应商所提供服务与询价采购文件的要求相一致的文件可以是手册、图纸、文字资料和数据。</w:t>
      </w:r>
      <w:r/>
    </w:p>
    <w:p>
      <w:pPr>
        <w:pStyle w:val="777"/>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11、询价报价表</w:t>
      </w:r>
      <w:r/>
    </w:p>
    <w:p>
      <w:pPr>
        <w:contextualSpacing/>
        <w:ind w:firstLine="420"/>
        <w:spacing w:line="420" w:lineRule="exact"/>
        <w:rPr>
          <w:rFonts w:hint="eastAsia" w:ascii="宋体" w:hAnsi="宋体"/>
        </w:rPr>
      </w:pPr>
      <w:r>
        <w:rPr>
          <w:rFonts w:hint="eastAsia" w:ascii="宋体" w:hAnsi="宋体"/>
        </w:rPr>
        <w:t xml:space="preserve">11.1 参与询价采购活动的供应商，应当按照询价采购文件的规定一次报出不得更改的价格。</w:t>
      </w:r>
      <w:r/>
    </w:p>
    <w:p>
      <w:pPr>
        <w:contextualSpacing/>
        <w:ind w:firstLine="420"/>
        <w:spacing w:line="420" w:lineRule="exact"/>
        <w:rPr>
          <w:rFonts w:hint="eastAsia" w:ascii="宋体" w:hAnsi="宋体"/>
        </w:rPr>
      </w:pPr>
      <w:r>
        <w:rPr>
          <w:rFonts w:hint="eastAsia" w:ascii="宋体" w:hAnsi="宋体"/>
        </w:rPr>
        <w:t xml:space="preserve">11.2供应商应按照询价采购文件规定格式填报询价响应报价表，每项服务只允许有一个报价，任何有选择的报价将不予接受。</w:t>
      </w:r>
      <w:r/>
    </w:p>
    <w:p>
      <w:pPr>
        <w:contextualSpacing/>
        <w:ind w:firstLine="420"/>
        <w:spacing w:line="420" w:lineRule="exact"/>
        <w:rPr>
          <w:rFonts w:hint="eastAsia" w:ascii="宋体" w:hAnsi="宋体"/>
          <w:szCs w:val="21"/>
        </w:rPr>
      </w:pPr>
      <w:r>
        <w:rPr>
          <w:rFonts w:hint="eastAsia" w:ascii="宋体" w:hAnsi="宋体"/>
          <w:bCs/>
          <w:szCs w:val="21"/>
        </w:rPr>
        <w:t xml:space="preserve">11.3 询价报价表中的价格应与投标文件中分项报价表中的价格一致，如不一致，不作为无效投标处理，但评标时按询价报价表中价格为准。</w:t>
      </w:r>
      <w:r/>
    </w:p>
    <w:p>
      <w:pPr>
        <w:contextualSpacing/>
        <w:ind w:firstLine="420"/>
        <w:spacing w:line="420" w:lineRule="exact"/>
        <w:rPr>
          <w:rFonts w:hint="eastAsia" w:ascii="宋体" w:hAnsi="宋体"/>
        </w:rPr>
      </w:pPr>
      <w:r>
        <w:rPr>
          <w:rFonts w:hint="eastAsia" w:ascii="宋体" w:hAnsi="宋体"/>
        </w:rPr>
        <w:t xml:space="preserve">11.4 标的物</w:t>
      </w:r>
      <w:r/>
    </w:p>
    <w:p>
      <w:pPr>
        <w:contextualSpacing/>
        <w:ind w:firstLine="420"/>
        <w:spacing w:line="420" w:lineRule="exact"/>
        <w:rPr>
          <w:rFonts w:hint="eastAsia" w:ascii="宋体" w:hAnsi="宋体"/>
        </w:rPr>
      </w:pPr>
      <w:r>
        <w:rPr>
          <w:rFonts w:hint="eastAsia" w:ascii="宋体" w:hAnsi="宋体"/>
        </w:rPr>
        <w:t xml:space="preserve">采购人需求的货物供应、安装，调试及有关技术服务等。</w:t>
      </w:r>
      <w:r/>
    </w:p>
    <w:p>
      <w:pPr>
        <w:contextualSpacing/>
        <w:ind w:firstLine="420"/>
        <w:spacing w:line="420" w:lineRule="exact"/>
        <w:rPr>
          <w:rFonts w:hint="eastAsia" w:ascii="宋体" w:hAnsi="宋体"/>
        </w:rPr>
      </w:pPr>
      <w:r>
        <w:rPr>
          <w:rFonts w:hint="eastAsia" w:ascii="宋体" w:hAnsi="宋体"/>
        </w:rPr>
        <w:t xml:space="preserve">11.5其它费用处理</w:t>
      </w:r>
      <w:r/>
    </w:p>
    <w:p>
      <w:pPr>
        <w:contextualSpacing/>
        <w:ind w:firstLine="420"/>
        <w:spacing w:line="420" w:lineRule="exact"/>
        <w:rPr>
          <w:rFonts w:hint="eastAsia" w:ascii="宋体" w:hAnsi="宋体"/>
        </w:rPr>
      </w:pPr>
      <w:r>
        <w:rPr>
          <w:rFonts w:hint="eastAsia" w:ascii="宋体" w:hAnsi="宋体"/>
        </w:rPr>
        <w:t xml:space="preserve">询价采购文件未列明，而供应商认为必需的费用也需列入报价。</w:t>
      </w:r>
      <w:r/>
    </w:p>
    <w:p>
      <w:pPr>
        <w:contextualSpacing/>
        <w:ind w:firstLine="422"/>
        <w:spacing w:line="420" w:lineRule="exact"/>
        <w:rPr>
          <w:rFonts w:hint="eastAsia" w:ascii="宋体" w:hAnsi="宋体"/>
          <w:b/>
          <w:bCs/>
        </w:rPr>
      </w:pPr>
      <w:r>
        <w:rPr>
          <w:rFonts w:hint="eastAsia" w:ascii="宋体" w:hAnsi="宋体"/>
          <w:b/>
          <w:bCs/>
        </w:rPr>
        <w:t xml:space="preserve">12、技术参数响应表、商务条款响应表</w:t>
      </w:r>
      <w:r/>
    </w:p>
    <w:p>
      <w:pPr>
        <w:contextualSpacing/>
        <w:ind w:firstLine="420"/>
        <w:spacing w:line="420" w:lineRule="exact"/>
        <w:rPr>
          <w:rFonts w:hint="eastAsia" w:ascii="宋体" w:hAnsi="宋体"/>
        </w:rPr>
      </w:pPr>
      <w:r>
        <w:rPr>
          <w:rFonts w:hint="eastAsia" w:ascii="宋体" w:hAnsi="宋体"/>
        </w:rPr>
        <w:t xml:space="preserve">12.1 对询价采购文件中的技术与商务条款要求逐项作出响应；</w:t>
      </w:r>
      <w:r/>
    </w:p>
    <w:p>
      <w:pPr>
        <w:contextualSpacing/>
        <w:ind w:firstLine="420"/>
        <w:spacing w:line="420" w:lineRule="exact"/>
        <w:rPr>
          <w:rFonts w:hint="eastAsia" w:ascii="宋体" w:hAnsi="宋体"/>
        </w:rPr>
      </w:pPr>
      <w:r>
        <w:rPr>
          <w:rFonts w:hint="eastAsia" w:ascii="宋体" w:hAnsi="宋体"/>
        </w:rPr>
        <w:t xml:space="preserve">12.2 提供参与本项目类似案例简介；</w:t>
      </w:r>
      <w:r/>
    </w:p>
    <w:p>
      <w:pPr>
        <w:contextualSpacing/>
        <w:ind w:firstLine="420"/>
        <w:spacing w:line="420" w:lineRule="exact"/>
        <w:rPr>
          <w:rFonts w:hint="eastAsia" w:ascii="宋体" w:hAnsi="宋体"/>
        </w:rPr>
      </w:pPr>
      <w:r>
        <w:rPr>
          <w:rFonts w:hint="eastAsia" w:ascii="宋体" w:hAnsi="宋体"/>
        </w:rPr>
        <w:t xml:space="preserve">12.3 供应商认为需要的其他技术文件或说明。</w:t>
      </w:r>
      <w:r/>
    </w:p>
    <w:p>
      <w:pPr>
        <w:contextualSpacing/>
        <w:ind w:firstLine="422"/>
        <w:spacing w:line="420" w:lineRule="exact"/>
        <w:rPr>
          <w:rFonts w:hint="eastAsia" w:ascii="宋体" w:hAnsi="宋体"/>
          <w:b/>
          <w:bCs/>
        </w:rPr>
      </w:pPr>
      <w:r>
        <w:rPr>
          <w:rFonts w:hint="eastAsia" w:ascii="宋体" w:hAnsi="宋体"/>
          <w:b/>
          <w:bCs/>
        </w:rPr>
        <w:t xml:space="preserve">13、伴随服务及售后服务</w:t>
      </w:r>
      <w:r/>
    </w:p>
    <w:p>
      <w:pPr>
        <w:contextualSpacing/>
        <w:ind w:firstLine="420"/>
        <w:spacing w:line="420" w:lineRule="exact"/>
        <w:rPr>
          <w:rFonts w:hint="eastAsia" w:ascii="宋体" w:hAnsi="宋体"/>
        </w:rPr>
      </w:pPr>
      <w:r>
        <w:rPr>
          <w:rFonts w:hint="eastAsia" w:ascii="宋体" w:hAnsi="宋体"/>
        </w:rPr>
        <w:t xml:space="preserve">13.1供应商的伴随服务承诺应按不低于询价采购文件中商务要求的标准。</w:t>
      </w:r>
      <w:r/>
    </w:p>
    <w:p>
      <w:pPr>
        <w:contextualSpacing/>
        <w:ind w:firstLine="420"/>
        <w:spacing w:line="420" w:lineRule="exact"/>
        <w:rPr>
          <w:rFonts w:hint="eastAsia" w:ascii="宋体" w:hAnsi="宋体"/>
        </w:rPr>
      </w:pPr>
      <w:r>
        <w:rPr>
          <w:rFonts w:hint="eastAsia" w:ascii="宋体" w:hAnsi="宋体"/>
        </w:rPr>
        <w:t xml:space="preserve">13.2提供供应商有关售后服务的管理制度、售后服务机构的分布情况、售后服务人员的数量、素质、技术水平及售后服务的反应能力。</w:t>
      </w:r>
      <w:r/>
    </w:p>
    <w:p>
      <w:pPr>
        <w:pStyle w:val="777"/>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14、询价响应函</w:t>
      </w:r>
      <w:r/>
    </w:p>
    <w:p>
      <w:pPr>
        <w:contextualSpacing/>
        <w:ind w:firstLine="420"/>
        <w:spacing w:line="420" w:lineRule="exact"/>
        <w:rPr>
          <w:rFonts w:hint="eastAsia" w:ascii="宋体" w:hAnsi="宋体"/>
          <w:szCs w:val="21"/>
        </w:rPr>
      </w:pPr>
      <w:r>
        <w:rPr>
          <w:rFonts w:hint="eastAsia" w:ascii="宋体" w:hAnsi="宋体"/>
        </w:rPr>
        <w:t xml:space="preserve">14.1 供应商应按照</w:t>
      </w:r>
      <w:r>
        <w:rPr>
          <w:rFonts w:hint="eastAsia" w:ascii="宋体" w:hAnsi="宋体"/>
          <w:b/>
          <w:bCs/>
        </w:rPr>
        <w:t xml:space="preserve">“政府采购管理交易系统（苏采云）”</w:t>
      </w:r>
      <w:r>
        <w:rPr>
          <w:rFonts w:hint="eastAsia" w:ascii="宋体" w:hAnsi="宋体"/>
        </w:rPr>
        <w:t xml:space="preserve">提供的格式完整、正确填写询价响应函。</w:t>
      </w:r>
      <w:r/>
    </w:p>
    <w:p>
      <w:pPr>
        <w:pStyle w:val="777"/>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15、询价响应有效期</w:t>
      </w:r>
      <w:r/>
    </w:p>
    <w:p>
      <w:pPr>
        <w:contextualSpacing/>
        <w:ind w:firstLine="420"/>
        <w:spacing w:line="420" w:lineRule="exact"/>
        <w:rPr>
          <w:rFonts w:hint="eastAsia" w:ascii="宋体" w:hAnsi="宋体"/>
          <w:szCs w:val="21"/>
        </w:rPr>
      </w:pPr>
      <w:r>
        <w:rPr>
          <w:rFonts w:hint="eastAsia" w:ascii="宋体" w:hAnsi="宋体"/>
        </w:rPr>
        <w:t xml:space="preserve">15.1 询价响应有效期为代理机构规定的响应文件接收截止时间后</w:t>
      </w:r>
      <w:r>
        <w:rPr>
          <w:rFonts w:hint="eastAsia" w:ascii="宋体" w:hAnsi="宋体"/>
          <w:b/>
          <w:bCs/>
          <w:u w:val="single"/>
        </w:rPr>
        <w:t xml:space="preserve">六十（60）天</w:t>
      </w:r>
      <w:r>
        <w:rPr>
          <w:rFonts w:hint="eastAsia" w:ascii="宋体" w:hAnsi="宋体"/>
        </w:rPr>
        <w:t xml:space="preserve">。询价响应有效期比规定短的将被视为非实质性响应性而予以拒绝。</w:t>
      </w:r>
      <w:r/>
    </w:p>
    <w:p>
      <w:pPr>
        <w:contextualSpacing/>
        <w:ind w:firstLine="420"/>
        <w:spacing w:line="420" w:lineRule="exact"/>
        <w:rPr>
          <w:rFonts w:hint="eastAsia" w:ascii="宋体" w:hAnsi="宋体"/>
        </w:rPr>
      </w:pPr>
      <w:r>
        <w:rPr>
          <w:rFonts w:hint="eastAsia" w:ascii="宋体" w:hAnsi="宋体"/>
        </w:rPr>
        <w:t xml:space="preserve">15.2 在特殊情况下，代理机构于原询价响应有效期满之前，可向供应商提出延长询价响应有效期的要求。这种要求与答复均应采用书面形式。供应商可以拒绝代理机构的这一要求而放弃询价响应；同意延长询价响应有效期的供应商既不能要求也不允许修改其响应文件。本询价采购文件受询价响应有效期约束的所有权利与义务均延长至新的有效期。</w:t>
      </w:r>
      <w:r/>
    </w:p>
    <w:p>
      <w:pPr>
        <w:pStyle w:val="777"/>
        <w:contextualSpacing/>
        <w:ind w:firstLine="422"/>
        <w:spacing w:before="0" w:after="0" w:line="420" w:lineRule="exact"/>
        <w:rPr>
          <w:rFonts w:hint="eastAsia" w:ascii="宋体" w:hAnsi="宋体" w:eastAsia="宋体"/>
          <w:sz w:val="21"/>
          <w:szCs w:val="21"/>
        </w:rPr>
      </w:pPr>
      <w:r/>
      <w:bookmarkStart w:id="43" w:name="_Toc20823297"/>
      <w:r/>
      <w:bookmarkStart w:id="44" w:name="_Toc16938541"/>
      <w:r>
        <w:rPr>
          <w:rFonts w:hint="eastAsia" w:ascii="宋体" w:hAnsi="宋体" w:eastAsia="宋体"/>
          <w:sz w:val="21"/>
          <w:szCs w:val="21"/>
        </w:rPr>
        <w:t xml:space="preserve">16、响应文件</w:t>
      </w:r>
      <w:bookmarkEnd w:id="43"/>
      <w:r/>
      <w:bookmarkEnd w:id="44"/>
      <w:r>
        <w:rPr>
          <w:rFonts w:hint="eastAsia" w:ascii="宋体" w:hAnsi="宋体" w:eastAsia="宋体"/>
          <w:sz w:val="21"/>
          <w:szCs w:val="21"/>
        </w:rPr>
        <w:t xml:space="preserve">的递交</w:t>
      </w:r>
      <w:r/>
    </w:p>
    <w:p>
      <w:pPr>
        <w:contextualSpacing/>
        <w:ind w:firstLine="420"/>
        <w:spacing w:line="420" w:lineRule="exact"/>
        <w:rPr>
          <w:rFonts w:hint="eastAsia" w:ascii="宋体" w:hAnsi="宋体"/>
        </w:rPr>
      </w:pPr>
      <w:r>
        <w:rPr>
          <w:rFonts w:hint="eastAsia" w:ascii="宋体" w:hAnsi="宋体"/>
        </w:rPr>
        <w:t xml:space="preserve">16.1 电子响应文件的递交供应商应当按照《操作手册》规定，在询价响应截止时间前制作并上传电子响应文件。</w:t>
      </w:r>
      <w:bookmarkStart w:id="45" w:name="_Toc16938542"/>
      <w:r/>
      <w:bookmarkStart w:id="46" w:name="_Toc20823298"/>
      <w:r/>
      <w:r/>
    </w:p>
    <w:p>
      <w:pPr>
        <w:contextualSpacing/>
        <w:ind w:firstLine="422"/>
        <w:spacing w:line="420" w:lineRule="exact"/>
        <w:rPr>
          <w:rFonts w:hint="eastAsia" w:ascii="宋体" w:hAnsi="宋体"/>
          <w:b/>
          <w:szCs w:val="21"/>
        </w:rPr>
      </w:pPr>
      <w:r>
        <w:rPr>
          <w:rFonts w:hint="eastAsia" w:ascii="宋体" w:hAnsi="宋体"/>
          <w:b/>
          <w:szCs w:val="21"/>
        </w:rPr>
        <w:t xml:space="preserve">16.2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contextualSpacing/>
        <w:ind w:firstLine="422"/>
        <w:spacing w:line="420" w:lineRule="exact"/>
        <w:rPr>
          <w:rFonts w:hint="eastAsia" w:ascii="宋体" w:hAnsi="宋体"/>
          <w:b/>
          <w:szCs w:val="21"/>
        </w:rPr>
      </w:pPr>
      <w:r>
        <w:rPr>
          <w:rFonts w:hint="eastAsia" w:ascii="宋体" w:hAnsi="宋体"/>
          <w:b/>
          <w:szCs w:val="21"/>
        </w:rPr>
        <w:t xml:space="preserve">16.3供应商应对 CA 证书妥善保管，如被他人盗用，因此带来的结果均由供应商自行承担。</w:t>
      </w:r>
      <w:r/>
    </w:p>
    <w:p>
      <w:pPr>
        <w:contextualSpacing/>
        <w:ind w:firstLine="422"/>
        <w:spacing w:line="420" w:lineRule="exact"/>
        <w:rPr>
          <w:rFonts w:hint="eastAsia" w:ascii="宋体" w:hAnsi="宋体"/>
          <w:b/>
          <w:szCs w:val="21"/>
        </w:rPr>
      </w:pPr>
      <w:r>
        <w:rPr>
          <w:rFonts w:hint="eastAsia" w:ascii="宋体" w:hAnsi="宋体"/>
          <w:b/>
          <w:szCs w:val="21"/>
        </w:rPr>
        <w:t xml:space="preserve">16.4供应商应当对采购文件提出的要求和条件作出实质性响应，并在电子投标系统逐条应答。</w:t>
      </w:r>
      <w:r/>
    </w:p>
    <w:p>
      <w:pPr>
        <w:contextualSpacing/>
        <w:ind w:firstLine="422"/>
        <w:spacing w:line="420" w:lineRule="exact"/>
        <w:rPr>
          <w:rFonts w:hint="eastAsia" w:ascii="宋体" w:hAnsi="宋体"/>
          <w:b/>
          <w:szCs w:val="21"/>
        </w:rPr>
      </w:pPr>
      <w:r>
        <w:rPr>
          <w:rFonts w:hint="eastAsia" w:ascii="宋体" w:hAnsi="宋体"/>
          <w:b/>
          <w:szCs w:val="21"/>
        </w:rPr>
        <w:t xml:space="preserve">16.5</w:t>
      </w:r>
      <w:r>
        <w:rPr>
          <w:rFonts w:hint="eastAsia" w:ascii="宋体" w:hAnsi="宋体"/>
          <w:b/>
          <w:bCs/>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p>
    <w:p>
      <w:pPr>
        <w:contextualSpacing/>
        <w:ind w:firstLine="422"/>
        <w:spacing w:line="420" w:lineRule="exact"/>
        <w:rPr>
          <w:rFonts w:hint="eastAsia" w:ascii="宋体" w:hAnsi="宋体"/>
        </w:rPr>
      </w:pPr>
      <w:r>
        <w:rPr>
          <w:rFonts w:hint="eastAsia" w:ascii="宋体" w:hAnsi="宋体"/>
          <w:b/>
          <w:szCs w:val="21"/>
        </w:rPr>
        <w:t xml:space="preserve">16.6各</w:t>
      </w:r>
      <w:r>
        <w:rPr>
          <w:rFonts w:hint="eastAsia" w:ascii="宋体" w:hAnsi="宋体"/>
          <w:b/>
          <w:bCs/>
        </w:rPr>
        <w:t xml:space="preserve">供应商</w:t>
      </w:r>
      <w:r>
        <w:rPr>
          <w:rFonts w:hint="eastAsia" w:ascii="宋体" w:hAnsi="宋体"/>
          <w:b/>
          <w:szCs w:val="21"/>
        </w:rPr>
        <w:t xml:space="preserve">应在规定时间内凭CA证书进行网上解密。</w:t>
      </w:r>
      <w:r/>
    </w:p>
    <w:p>
      <w:pPr>
        <w:pStyle w:val="965"/>
        <w:contextualSpacing/>
        <w:ind w:firstLine="422"/>
        <w:spacing w:line="420" w:lineRule="exact"/>
        <w:rPr>
          <w:rFonts w:hint="eastAsia" w:ascii="宋体" w:hAnsi="宋体"/>
          <w:bCs/>
          <w:sz w:val="24"/>
        </w:rPr>
      </w:pPr>
      <w:r>
        <w:rPr>
          <w:rFonts w:hint="eastAsia" w:ascii="宋体" w:hAnsi="宋体"/>
          <w:b/>
          <w:bCs/>
        </w:rPr>
        <w:t xml:space="preserve">17、询价响应文件截止</w:t>
      </w:r>
      <w:bookmarkEnd w:id="45"/>
      <w:r/>
      <w:bookmarkEnd w:id="46"/>
      <w:r>
        <w:rPr>
          <w:rFonts w:hint="eastAsia" w:ascii="宋体" w:hAnsi="宋体"/>
          <w:b/>
          <w:bCs/>
        </w:rPr>
        <w:t xml:space="preserve">时间</w:t>
      </w:r>
      <w:r/>
    </w:p>
    <w:p>
      <w:pPr>
        <w:contextualSpacing/>
        <w:ind w:firstLine="420"/>
        <w:spacing w:line="420" w:lineRule="exact"/>
        <w:rPr>
          <w:rFonts w:hint="eastAsia" w:ascii="宋体" w:hAnsi="宋体"/>
          <w:bCs/>
          <w:i/>
          <w:szCs w:val="21"/>
          <w:u w:val="single"/>
        </w:rPr>
      </w:pPr>
      <w:r>
        <w:rPr>
          <w:rFonts w:hint="eastAsia" w:ascii="宋体" w:hAnsi="宋体"/>
          <w:i/>
          <w:szCs w:val="21"/>
          <w:u w:val="single"/>
        </w:rPr>
        <w:t xml:space="preserve">17.1</w:t>
      </w:r>
      <w:r>
        <w:rPr>
          <w:rFonts w:hint="eastAsia" w:ascii="宋体" w:hAnsi="宋体"/>
          <w:bCs/>
          <w:i/>
          <w:szCs w:val="21"/>
          <w:u w:val="single"/>
        </w:rPr>
        <w:t xml:space="preserve"> 供应商上传电子响应文件的时间不得迟于询价采购公告中规定的询价响应截止时间。</w:t>
      </w:r>
      <w:r/>
    </w:p>
    <w:p>
      <w:pPr>
        <w:contextualSpacing/>
        <w:ind w:firstLine="420"/>
        <w:spacing w:line="420" w:lineRule="exact"/>
        <w:rPr>
          <w:rFonts w:hint="eastAsia"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contextualSpacing/>
        <w:ind w:firstLine="420"/>
        <w:spacing w:line="420" w:lineRule="exact"/>
        <w:rPr>
          <w:rFonts w:hint="eastAsia" w:ascii="宋体" w:hAnsi="宋体"/>
        </w:rPr>
      </w:pPr>
      <w:r>
        <w:rPr>
          <w:rFonts w:hint="eastAsia" w:ascii="宋体" w:hAnsi="宋体"/>
        </w:rPr>
        <w:t xml:space="preserve">17.2 代理机构可以按照规定，通过修改询价采购文件延长询价响应截止日期，在此情况下，供应商的所有权利和义务以及供应商受制的截止日期均应以延长后新的截止日期为准。</w:t>
      </w:r>
      <w:r/>
    </w:p>
    <w:p>
      <w:pPr>
        <w:pStyle w:val="777"/>
        <w:contextualSpacing/>
        <w:ind w:firstLine="422"/>
        <w:spacing w:before="0" w:after="0" w:line="420" w:lineRule="exact"/>
        <w:rPr>
          <w:rFonts w:hint="eastAsia" w:ascii="宋体" w:hAnsi="宋体" w:eastAsia="宋体"/>
          <w:sz w:val="21"/>
          <w:szCs w:val="21"/>
        </w:rPr>
      </w:pPr>
      <w:r/>
      <w:bookmarkStart w:id="47" w:name="_Toc20823299"/>
      <w:r/>
      <w:bookmarkStart w:id="48" w:name="_Toc16938543"/>
      <w:r>
        <w:rPr>
          <w:rFonts w:hint="eastAsia" w:ascii="宋体" w:hAnsi="宋体" w:eastAsia="宋体"/>
          <w:sz w:val="21"/>
          <w:szCs w:val="21"/>
        </w:rPr>
        <w:t xml:space="preserve">18、响应文件</w:t>
      </w:r>
      <w:bookmarkEnd w:id="47"/>
      <w:r/>
      <w:bookmarkEnd w:id="48"/>
      <w:r>
        <w:rPr>
          <w:rFonts w:hint="eastAsia" w:ascii="宋体" w:hAnsi="宋体" w:eastAsia="宋体"/>
          <w:sz w:val="21"/>
          <w:szCs w:val="21"/>
        </w:rPr>
        <w:t xml:space="preserve">的拒收</w:t>
      </w:r>
      <w:r/>
    </w:p>
    <w:p>
      <w:pPr>
        <w:contextualSpacing/>
        <w:ind w:firstLine="420"/>
        <w:spacing w:line="420" w:lineRule="exact"/>
        <w:rPr>
          <w:rFonts w:hint="eastAsia" w:ascii="宋体" w:hAnsi="宋体"/>
        </w:rPr>
      </w:pPr>
      <w:r>
        <w:rPr>
          <w:rFonts w:hint="eastAsia" w:ascii="宋体" w:hAnsi="宋体"/>
        </w:rPr>
        <w:t xml:space="preserve">18.1代理机构拒绝接收在其规定的询价响应截止时间后上传的任何响应文件。</w:t>
      </w:r>
      <w:r/>
    </w:p>
    <w:p>
      <w:pPr>
        <w:pStyle w:val="777"/>
        <w:contextualSpacing/>
        <w:ind w:firstLine="422"/>
        <w:spacing w:before="0" w:after="0" w:line="420" w:lineRule="exact"/>
        <w:rPr>
          <w:rFonts w:hint="eastAsia" w:ascii="宋体" w:hAnsi="宋体" w:eastAsia="宋体"/>
          <w:sz w:val="21"/>
          <w:szCs w:val="21"/>
        </w:rPr>
      </w:pPr>
      <w:r/>
      <w:bookmarkStart w:id="49" w:name="_Toc20823300"/>
      <w:r/>
      <w:bookmarkStart w:id="50" w:name="_Toc16938544"/>
      <w:r>
        <w:rPr>
          <w:rFonts w:hint="eastAsia" w:ascii="宋体" w:hAnsi="宋体" w:eastAsia="宋体"/>
          <w:sz w:val="21"/>
          <w:szCs w:val="21"/>
        </w:rPr>
        <w:t xml:space="preserve">19、响应文件的撤回和修改</w:t>
      </w:r>
      <w:bookmarkEnd w:id="49"/>
      <w:r/>
      <w:bookmarkEnd w:id="50"/>
      <w:r/>
      <w:r/>
    </w:p>
    <w:p>
      <w:pPr>
        <w:contextualSpacing/>
        <w:ind w:firstLine="420"/>
        <w:spacing w:line="420" w:lineRule="exact"/>
        <w:rPr>
          <w:rFonts w:hint="eastAsia" w:ascii="宋体" w:hAnsi="宋体"/>
        </w:rPr>
      </w:pPr>
      <w:r>
        <w:rPr>
          <w:rFonts w:hint="eastAsia" w:ascii="宋体" w:hAnsi="宋体"/>
        </w:rPr>
        <w:t xml:space="preserve">19.1 响应文件的撤回</w:t>
      </w:r>
      <w:r/>
    </w:p>
    <w:p>
      <w:pPr>
        <w:contextualSpacing/>
        <w:ind w:firstLine="420"/>
        <w:spacing w:line="420" w:lineRule="exact"/>
        <w:rPr>
          <w:rFonts w:hint="eastAsia" w:ascii="宋体" w:hAnsi="宋体"/>
        </w:rPr>
      </w:pPr>
      <w:r>
        <w:rPr>
          <w:rFonts w:hint="eastAsia" w:ascii="宋体" w:hAnsi="宋体"/>
        </w:rPr>
        <w:t xml:space="preserve">19.1.1 电子响应文件的撤回</w:t>
      </w:r>
      <w:r/>
    </w:p>
    <w:p>
      <w:pPr>
        <w:contextualSpacing/>
        <w:ind w:firstLine="420"/>
        <w:spacing w:line="420" w:lineRule="exact"/>
        <w:rPr>
          <w:rFonts w:hint="eastAsia" w:ascii="宋体" w:hAnsi="宋体"/>
        </w:rPr>
      </w:pPr>
      <w:r>
        <w:rPr>
          <w:rFonts w:hint="eastAsia" w:ascii="宋体" w:hAnsi="宋体"/>
        </w:rPr>
        <w:t xml:space="preserve">供应商可在询价响应截止时间前，撤回其电子响应文件，具体操作方法见《操作手册》。</w:t>
      </w:r>
      <w:r/>
    </w:p>
    <w:p>
      <w:pPr>
        <w:contextualSpacing/>
        <w:ind w:firstLine="420"/>
        <w:spacing w:line="420" w:lineRule="exact"/>
        <w:rPr>
          <w:rFonts w:hint="eastAsia" w:ascii="宋体" w:hAnsi="宋体"/>
        </w:rPr>
      </w:pPr>
      <w:r>
        <w:rPr>
          <w:rFonts w:hint="eastAsia" w:ascii="宋体" w:hAnsi="宋体"/>
        </w:rPr>
        <w:t xml:space="preserve">19.1.2 供应商撤回电子响应文件，则认为其不再参与本项目询价采购。</w:t>
      </w:r>
      <w:r/>
    </w:p>
    <w:p>
      <w:pPr>
        <w:contextualSpacing/>
        <w:ind w:firstLine="420"/>
        <w:spacing w:line="420" w:lineRule="exact"/>
        <w:rPr>
          <w:rFonts w:hint="eastAsia" w:ascii="宋体" w:hAnsi="宋体"/>
        </w:rPr>
      </w:pPr>
      <w:r>
        <w:rPr>
          <w:rFonts w:hint="eastAsia" w:ascii="宋体" w:hAnsi="宋体"/>
        </w:rPr>
        <w:t xml:space="preserve">19.2 响应文件的修改</w:t>
      </w:r>
      <w:r/>
    </w:p>
    <w:p>
      <w:pPr>
        <w:contextualSpacing/>
        <w:ind w:firstLine="420"/>
        <w:spacing w:line="420" w:lineRule="exact"/>
        <w:rPr>
          <w:rFonts w:hint="eastAsia" w:ascii="宋体" w:hAnsi="宋体"/>
        </w:rPr>
      </w:pPr>
      <w:r>
        <w:rPr>
          <w:rFonts w:hint="eastAsia" w:ascii="宋体" w:hAnsi="宋体"/>
        </w:rPr>
        <w:t xml:space="preserve">供应商可在询价响应截止时间前，对其电子响应文件进行修改，具体操作方法见《操作手册》。</w:t>
      </w:r>
      <w:r/>
    </w:p>
    <w:p>
      <w:pPr>
        <w:contextualSpacing/>
        <w:ind w:firstLine="420"/>
        <w:spacing w:line="420" w:lineRule="exact"/>
        <w:rPr>
          <w:rFonts w:hint="eastAsia" w:ascii="宋体" w:hAnsi="宋体"/>
        </w:rPr>
      </w:pPr>
      <w:r>
        <w:rPr>
          <w:rFonts w:hint="eastAsia" w:ascii="宋体" w:hAnsi="宋体"/>
        </w:rPr>
        <w:t xml:space="preserve">19.3 在询价响应截止时间之后，供应商不得对其电子响应文件作任何修改。</w:t>
      </w:r>
      <w:r/>
    </w:p>
    <w:p>
      <w:pPr>
        <w:contextualSpacing/>
        <w:ind w:firstLine="420"/>
        <w:spacing w:line="420" w:lineRule="exact"/>
        <w:rPr>
          <w:rFonts w:hint="eastAsia" w:ascii="宋体" w:hAnsi="宋体"/>
          <w:szCs w:val="21"/>
        </w:rPr>
      </w:pPr>
      <w:r>
        <w:rPr>
          <w:rFonts w:hint="eastAsia" w:ascii="宋体" w:hAnsi="宋体"/>
        </w:rPr>
        <w:t xml:space="preserve">19.4 在询价响应截止时间至询价采购文件中规定的询价有效期满之间的这段时间内，供应商不得撤回其响应文件。</w:t>
      </w:r>
      <w:r/>
    </w:p>
    <w:p>
      <w:pPr>
        <w:pStyle w:val="777"/>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20、询价</w:t>
      </w:r>
      <w:r/>
    </w:p>
    <w:p>
      <w:pPr>
        <w:contextualSpacing/>
        <w:ind w:firstLine="420"/>
        <w:spacing w:line="420" w:lineRule="exact"/>
        <w:rPr>
          <w:rFonts w:hint="eastAsia" w:ascii="宋体" w:hAnsi="宋体"/>
        </w:rPr>
      </w:pPr>
      <w:r>
        <w:rPr>
          <w:rFonts w:hint="eastAsia" w:ascii="宋体" w:hAnsi="宋体"/>
        </w:rPr>
        <w:t xml:space="preserve">20.1 代理机构将在询价采购公告中规定的时间和地点组织询价开始仪式。供应商应当按照《操作手册》规定，参与询价活动。</w:t>
      </w:r>
      <w:r>
        <w:rPr>
          <w:rFonts w:hint="eastAsia" w:ascii="宋体" w:hAnsi="宋体"/>
          <w:bCs/>
          <w:szCs w:val="21"/>
        </w:rPr>
        <w:t xml:space="preserve">投标人未参加询价活动的，视同认可开标结果。</w:t>
      </w:r>
      <w:r/>
    </w:p>
    <w:p>
      <w:pPr>
        <w:contextualSpacing/>
        <w:ind w:firstLine="420"/>
        <w:spacing w:line="420" w:lineRule="exact"/>
        <w:rPr>
          <w:rFonts w:hint="eastAsia" w:ascii="宋体" w:hAnsi="宋体"/>
        </w:rPr>
      </w:pPr>
      <w:r>
        <w:rPr>
          <w:rFonts w:hint="eastAsia" w:ascii="宋体" w:hAnsi="宋体"/>
        </w:rPr>
        <w:t xml:space="preserve">20.2供应商在询价过程中涉及到的响应文件解密等工作，应按照《操作手册》规定执行。</w:t>
      </w:r>
      <w:r/>
    </w:p>
    <w:p>
      <w:pPr>
        <w:pStyle w:val="777"/>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21、询价小组</w:t>
      </w:r>
      <w:r/>
    </w:p>
    <w:p>
      <w:pPr>
        <w:contextualSpacing/>
        <w:ind w:firstLine="420"/>
        <w:spacing w:line="420" w:lineRule="exact"/>
        <w:rPr>
          <w:rFonts w:hint="eastAsia" w:ascii="宋体" w:hAnsi="宋体"/>
          <w:b/>
          <w:bCs/>
          <w:szCs w:val="21"/>
        </w:rPr>
      </w:pPr>
      <w:r>
        <w:rPr>
          <w:rFonts w:hint="eastAsia" w:ascii="宋体" w:hAnsi="宋体"/>
        </w:rPr>
        <w:t xml:space="preserve">21.1</w:t>
      </w:r>
      <w:r>
        <w:rPr>
          <w:rFonts w:hint="eastAsia" w:ascii="宋体" w:hAnsi="宋体"/>
          <w:b/>
          <w:bCs/>
        </w:rPr>
        <w:t xml:space="preserve"> </w:t>
      </w:r>
      <w:r>
        <w:rPr>
          <w:rFonts w:hint="eastAsia" w:ascii="宋体" w:hAnsi="宋体"/>
        </w:rPr>
        <w:t xml:space="preserve">询价开始后，代理机构将立即组织询价小组进行评审。</w:t>
      </w:r>
      <w:r/>
    </w:p>
    <w:p>
      <w:pPr>
        <w:contextualSpacing/>
        <w:ind w:firstLine="420"/>
        <w:spacing w:line="420" w:lineRule="exact"/>
        <w:rPr>
          <w:rFonts w:hint="eastAsia" w:ascii="宋体" w:hAnsi="宋体"/>
        </w:rPr>
      </w:pPr>
      <w:r>
        <w:rPr>
          <w:rFonts w:hint="eastAsia" w:ascii="宋体" w:hAnsi="宋体"/>
        </w:rPr>
        <w:t xml:space="preserve">21.2询价小组由采购人代表和评审专家组成，且人员构成符合政府采购有关规定。</w:t>
      </w:r>
      <w:r/>
    </w:p>
    <w:p>
      <w:pPr>
        <w:contextualSpacing/>
        <w:ind w:firstLine="420"/>
        <w:spacing w:line="420" w:lineRule="exact"/>
        <w:rPr>
          <w:rFonts w:hint="eastAsia" w:ascii="宋体" w:hAnsi="宋体"/>
        </w:rPr>
      </w:pPr>
      <w:r>
        <w:rPr>
          <w:rFonts w:hint="eastAsia" w:ascii="宋体" w:hAnsi="宋体"/>
        </w:rPr>
        <w:t xml:space="preserve">21.3询价小组在询价过程中，不得改变询价采购文件所确定的技术和服务等要求、评审程序、评定成交的标准和合同文本等事项。</w:t>
      </w:r>
      <w:r/>
    </w:p>
    <w:p>
      <w:pPr>
        <w:contextualSpacing/>
        <w:ind w:firstLine="420"/>
        <w:spacing w:line="420" w:lineRule="exact"/>
        <w:rPr>
          <w:rFonts w:hint="eastAsia" w:ascii="宋体" w:hAnsi="宋体"/>
        </w:rPr>
      </w:pPr>
      <w:r>
        <w:rPr>
          <w:rFonts w:hint="eastAsia" w:ascii="宋体" w:hAnsi="宋体"/>
        </w:rPr>
        <w:t xml:space="preserve">21.4询价小组独立工作，负责评审有效响应文件并确定成交候选供应商。</w:t>
      </w:r>
      <w:r/>
    </w:p>
    <w:p>
      <w:pPr>
        <w:pStyle w:val="777"/>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22、评审过程的保密与公正</w:t>
      </w:r>
      <w:r/>
    </w:p>
    <w:p>
      <w:pPr>
        <w:contextualSpacing/>
        <w:ind w:firstLine="420"/>
        <w:spacing w:line="420" w:lineRule="exact"/>
        <w:rPr>
          <w:rFonts w:hint="eastAsia" w:ascii="宋体" w:hAnsi="宋体"/>
          <w:szCs w:val="21"/>
        </w:rPr>
      </w:pPr>
      <w:r>
        <w:rPr>
          <w:rFonts w:hint="eastAsia" w:ascii="宋体" w:hAnsi="宋体"/>
        </w:rPr>
        <w:t xml:space="preserve">22.1询价小组应当遵守评审工作纪律，不得泄露评审情况和评审中获悉的商业秘密。</w:t>
      </w:r>
      <w:r/>
    </w:p>
    <w:p>
      <w:pPr>
        <w:contextualSpacing/>
        <w:ind w:firstLine="420"/>
        <w:spacing w:line="420" w:lineRule="exact"/>
        <w:rPr>
          <w:rFonts w:hint="eastAsia" w:ascii="宋体" w:hAnsi="宋体"/>
        </w:rPr>
      </w:pPr>
      <w:r>
        <w:rPr>
          <w:rFonts w:hint="eastAsia" w:ascii="宋体" w:hAnsi="宋体"/>
        </w:rPr>
        <w:t xml:space="preserve">22.2在评审过程中，供应商不得以任何行为影响评审过程，否则其响应文件将被作为无效响应文件。</w:t>
      </w:r>
      <w:r/>
    </w:p>
    <w:p>
      <w:pPr>
        <w:contextualSpacing/>
        <w:ind w:firstLine="420"/>
        <w:spacing w:line="420" w:lineRule="exact"/>
        <w:rPr>
          <w:rFonts w:hint="eastAsia" w:ascii="宋体" w:hAnsi="宋体"/>
        </w:rPr>
      </w:pPr>
      <w:r>
        <w:rPr>
          <w:rFonts w:hint="eastAsia" w:ascii="宋体" w:hAnsi="宋体"/>
        </w:rPr>
        <w:t xml:space="preserve">22.3 在评审期间，代理机构将设专门工作人员与供应商联系。</w:t>
      </w:r>
      <w:r/>
    </w:p>
    <w:p>
      <w:pPr>
        <w:contextualSpacing/>
        <w:ind w:firstLine="420"/>
        <w:spacing w:line="420" w:lineRule="exact"/>
        <w:rPr>
          <w:rFonts w:hint="eastAsia" w:ascii="宋体" w:hAnsi="宋体"/>
        </w:rPr>
      </w:pPr>
      <w:r>
        <w:rPr>
          <w:rFonts w:hint="eastAsia" w:ascii="宋体" w:hAnsi="宋体"/>
        </w:rPr>
        <w:t xml:space="preserve">22.4 代理机构和询价小组不向未成交的供应商解释未成交原因，也不公布评审过程中的相关细节。</w:t>
      </w:r>
      <w:r/>
    </w:p>
    <w:p>
      <w:pPr>
        <w:pStyle w:val="777"/>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23、询价的澄清</w:t>
      </w:r>
      <w:r/>
    </w:p>
    <w:p>
      <w:pPr>
        <w:contextualSpacing/>
        <w:ind w:firstLine="420"/>
        <w:spacing w:line="420" w:lineRule="exact"/>
        <w:rPr>
          <w:rFonts w:hint="eastAsia" w:ascii="宋体" w:hAnsi="宋体"/>
        </w:rPr>
      </w:pPr>
      <w:r>
        <w:rPr>
          <w:rFonts w:hint="eastAsia" w:ascii="宋体" w:hAnsi="宋体"/>
        </w:rPr>
        <w:t xml:space="preserve">23.1询价小组在对响应文件的有效性、完整性和响应程度进行审查时，可以要求供应商对响应文件中含义不明确，同类问题表述不一致或者有明显文字和计算错误的内容等作出必要的澄清、说明或者更正。评审期间，询价小组要求供应商澄清、说明或者更正以电子函件形式提交，但并非对每个供应商都作澄清要求。</w:t>
      </w:r>
      <w:r/>
    </w:p>
    <w:p>
      <w:pPr>
        <w:contextualSpacing/>
        <w:ind w:firstLine="420"/>
        <w:spacing w:line="420" w:lineRule="exact"/>
        <w:rPr>
          <w:rFonts w:hint="eastAsia" w:ascii="宋体" w:hAnsi="宋体"/>
          <w:szCs w:val="21"/>
        </w:rPr>
      </w:pPr>
      <w:r>
        <w:rPr>
          <w:rFonts w:hint="eastAsia" w:ascii="宋体" w:hAnsi="宋体"/>
        </w:rPr>
        <w:t xml:space="preserve">23.2</w:t>
      </w:r>
      <w:r>
        <w:rPr>
          <w:rFonts w:hint="eastAsia" w:ascii="宋体" w:hAnsi="宋体"/>
          <w:szCs w:val="21"/>
        </w:rPr>
        <w:t xml:space="preserve">接到询价小组澄清要求的供应商应按询价小组规定的时间和格式在</w:t>
      </w:r>
      <w:r>
        <w:rPr>
          <w:rFonts w:hint="eastAsia" w:ascii="宋体" w:hAnsi="宋体"/>
          <w:b/>
          <w:bCs/>
          <w:szCs w:val="21"/>
        </w:rPr>
        <w:t xml:space="preserve">“政府采购管理交易系统（苏采云）”</w:t>
      </w:r>
      <w:r>
        <w:rPr>
          <w:rFonts w:hint="eastAsia" w:ascii="宋体" w:hAnsi="宋体"/>
          <w:szCs w:val="21"/>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szCs w:val="21"/>
        </w:rPr>
        <w:t xml:space="preserve">《操作手册》</w:t>
      </w:r>
      <w:r>
        <w:rPr>
          <w:rFonts w:hint="eastAsia" w:ascii="宋体" w:hAnsi="宋体"/>
          <w:szCs w:val="21"/>
        </w:rPr>
        <w:t xml:space="preserve">。</w:t>
      </w:r>
      <w:r/>
    </w:p>
    <w:p>
      <w:pPr>
        <w:contextualSpacing/>
        <w:ind w:firstLine="420"/>
        <w:spacing w:line="420" w:lineRule="exact"/>
        <w:rPr>
          <w:rFonts w:hint="eastAsia" w:ascii="宋体" w:hAnsi="宋体"/>
        </w:rPr>
      </w:pPr>
      <w:r>
        <w:rPr>
          <w:rFonts w:hint="eastAsia" w:ascii="宋体" w:hAnsi="宋体"/>
        </w:rPr>
        <w:t xml:space="preserve">23.3 接到询价小组澄清要求的供应商如未按规定做出澄清，其风险由供应商自行承担。</w:t>
      </w:r>
      <w:r/>
    </w:p>
    <w:p>
      <w:pPr>
        <w:pStyle w:val="777"/>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24、对响应文件的初审</w:t>
      </w:r>
      <w:r/>
    </w:p>
    <w:p>
      <w:pPr>
        <w:contextualSpacing/>
        <w:ind w:firstLine="420"/>
        <w:spacing w:line="420" w:lineRule="exact"/>
        <w:rPr>
          <w:rFonts w:hint="eastAsia" w:ascii="宋体" w:hAnsi="宋体"/>
          <w:szCs w:val="21"/>
        </w:rPr>
      </w:pPr>
      <w:r>
        <w:rPr>
          <w:rFonts w:hint="eastAsia" w:ascii="宋体" w:hAnsi="宋体"/>
        </w:rPr>
        <w:t xml:space="preserve">24.1响应文件初审分为资格审查和符合性审查。</w:t>
      </w:r>
      <w:r/>
    </w:p>
    <w:p>
      <w:pPr>
        <w:contextualSpacing/>
        <w:ind w:firstLine="420"/>
        <w:jc w:val="left"/>
        <w:spacing w:line="420" w:lineRule="exact"/>
        <w:rPr>
          <w:rFonts w:hint="eastAsia" w:ascii="宋体" w:hAnsi="宋体"/>
        </w:rPr>
      </w:pPr>
      <w:r>
        <w:rPr>
          <w:rFonts w:hint="eastAsia" w:ascii="宋体" w:hAnsi="宋体"/>
        </w:rPr>
        <w:t xml:space="preserve">24.1.1资格审查：依据法律法规和询价采购文件的规定，对响应文件中的资格证明文件进行审查。以确定供应商是否具备参与询价的资格。</w:t>
      </w:r>
      <w:r/>
    </w:p>
    <w:p>
      <w:pPr>
        <w:contextualSpacing/>
        <w:ind w:firstLine="420"/>
        <w:spacing w:line="420" w:lineRule="exact"/>
        <w:rPr>
          <w:rFonts w:hint="eastAsia" w:ascii="宋体" w:hAnsi="宋体"/>
          <w:bCs/>
          <w:szCs w:val="21"/>
        </w:rPr>
      </w:pPr>
      <w:r>
        <w:rPr>
          <w:rFonts w:hint="eastAsia" w:ascii="宋体" w:hAnsi="宋体"/>
          <w:bCs/>
          <w:szCs w:val="21"/>
        </w:rPr>
        <w:t xml:space="preserve">询价小组在进行资格性审查的同时，将在“信用中国”网站（https://www.creditchina.gov.cn）、“中国政府采购网"(（https://www.ccgp.gov.cn)对供应商是否被列入失信被执行人、重大税收违法案件当事人名单、政府采购严重失信行为记录名单情况进行查询，以确定供应商是否具备投标资格。查询结果将以网页打印的形式留存并归档。</w:t>
      </w:r>
      <w:r/>
    </w:p>
    <w:p>
      <w:pPr>
        <w:pStyle w:val="958"/>
        <w:contextualSpacing/>
        <w:ind w:firstLine="420"/>
        <w:spacing w:line="420" w:lineRule="exact"/>
        <w:rPr>
          <w:rFonts w:hint="eastAsia" w:ascii="宋体" w:hAnsi="宋体"/>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contextualSpacing/>
        <w:ind w:firstLine="420"/>
        <w:spacing w:line="420" w:lineRule="exact"/>
        <w:rPr>
          <w:rFonts w:hint="eastAsia" w:ascii="宋体" w:hAnsi="宋体"/>
        </w:rPr>
      </w:pPr>
      <w:r>
        <w:rPr>
          <w:rFonts w:hint="eastAsia" w:ascii="宋体" w:hAnsi="宋体"/>
        </w:rPr>
        <w:t xml:space="preserve">24.1.2符合性检查：依据询价采购文件的规定，由询价小组从响应文件的有效性、完整性和对询价采购文件的响应程度进行审查，以确定是否对询价采购文件的实质性要求作出响应。</w:t>
      </w:r>
      <w:r/>
    </w:p>
    <w:p>
      <w:pPr>
        <w:contextualSpacing/>
        <w:ind w:firstLine="420"/>
        <w:spacing w:line="420" w:lineRule="exact"/>
        <w:rPr>
          <w:rFonts w:hint="eastAsia" w:ascii="宋体" w:hAnsi="宋体"/>
        </w:rPr>
      </w:pPr>
      <w:r>
        <w:rPr>
          <w:rFonts w:hint="eastAsia" w:ascii="宋体" w:hAnsi="宋体"/>
        </w:rPr>
        <w:t xml:space="preserve">24.1.3 未通过资格审查或符合性审查的供应商，代理机构将在</w:t>
      </w:r>
      <w:r>
        <w:rPr>
          <w:rFonts w:hint="eastAsia" w:ascii="宋体" w:hAnsi="宋体"/>
          <w:b/>
          <w:bCs/>
          <w:szCs w:val="21"/>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contextualSpacing/>
        <w:ind w:firstLine="420"/>
        <w:spacing w:line="420" w:lineRule="exact"/>
        <w:rPr>
          <w:rFonts w:hint="eastAsia" w:ascii="宋体" w:hAnsi="宋体"/>
          <w:bCs/>
          <w:szCs w:val="21"/>
        </w:rPr>
      </w:pPr>
      <w:r>
        <w:rPr>
          <w:rFonts w:hint="eastAsia" w:ascii="宋体" w:hAnsi="宋体"/>
        </w:rPr>
        <w:t xml:space="preserve">24.2在详细评审之前，询价小组将首先审查每份响应文件是否实质性响应了询价采购文件的要求。实质性响应的响应文件应该是与询价采购文件要求的全部条款、条件和规格相符</w:t>
      </w:r>
      <w:r>
        <w:rPr>
          <w:rFonts w:hint="eastAsia" w:ascii="宋体" w:hAnsi="宋体"/>
          <w:bCs/>
          <w:szCs w:val="21"/>
        </w:rPr>
        <w:t xml:space="preserve">，没有重大偏离或保留的投标。</w:t>
      </w:r>
      <w:r/>
    </w:p>
    <w:p>
      <w:pPr>
        <w:contextualSpacing/>
        <w:ind w:firstLine="420"/>
        <w:spacing w:line="420" w:lineRule="exact"/>
        <w:rPr>
          <w:rFonts w:hint="eastAsia" w:ascii="宋体" w:hAnsi="宋体"/>
        </w:rPr>
      </w:pPr>
      <w:r>
        <w:rPr>
          <w:rFonts w:hint="eastAsia" w:ascii="宋体" w:hAnsi="宋体"/>
          <w:bCs/>
          <w:szCs w:val="21"/>
        </w:rPr>
        <w:t xml:space="preserve">所谓重大偏离或保留是指与询价文件规定的实质性要求存在负偏离，或者在实质上与询价文件不一致，而且限制了合同中买方（采购人）和见证方（代理机构）的权利或供应商的义务，纠正这些偏离或保留将会对其他实质性响应要求的供应商的竞争地位产生不公正的影响。是否属于重大偏离由评委会按照少数服从多数的原则作出结论。评委决定投标文件的响应性只根据投标文件本身的内容，而不寻求外部的证据。</w:t>
      </w:r>
      <w:r/>
    </w:p>
    <w:p>
      <w:pPr>
        <w:contextualSpacing/>
        <w:ind w:firstLine="420"/>
        <w:spacing w:line="420" w:lineRule="exact"/>
        <w:rPr>
          <w:rFonts w:hint="eastAsia" w:ascii="宋体" w:hAnsi="宋体"/>
        </w:rPr>
      </w:pPr>
      <w:r>
        <w:rPr>
          <w:rFonts w:hint="eastAsia" w:ascii="宋体" w:hAnsi="宋体"/>
        </w:rPr>
        <w:t xml:space="preserve">24.3如果响应文件实质上没有响应询价采购文件的要求，询价小组将予以拒绝</w:t>
      </w:r>
      <w:r>
        <w:rPr>
          <w:rFonts w:hint="eastAsia" w:ascii="宋体" w:hAnsi="宋体"/>
          <w:bCs/>
          <w:szCs w:val="21"/>
        </w:rPr>
        <w:t xml:space="preserve">，供应商不得通过修改或撤销不合要求的偏离或保留而使其投标成为实质性响应的投标</w:t>
      </w:r>
      <w:r>
        <w:rPr>
          <w:rFonts w:hint="eastAsia" w:ascii="宋体" w:hAnsi="宋体"/>
        </w:rPr>
        <w:t xml:space="preserve">。</w:t>
      </w:r>
      <w:r/>
    </w:p>
    <w:p>
      <w:pPr>
        <w:contextualSpacing/>
        <w:ind w:firstLine="420"/>
        <w:jc w:val="left"/>
        <w:spacing w:line="420" w:lineRule="exact"/>
        <w:rPr>
          <w:rFonts w:hint="eastAsia" w:ascii="宋体" w:hAnsi="宋体"/>
        </w:rPr>
      </w:pPr>
      <w:r>
        <w:rPr>
          <w:rFonts w:hint="eastAsia" w:ascii="宋体" w:hAnsi="宋体"/>
        </w:rPr>
        <w:t xml:space="preserve">24.4 供应商在询价活动全过程中应保持通讯畅通，并安排专人与代理机构及询价小组联系。</w:t>
      </w:r>
      <w:r/>
    </w:p>
    <w:p>
      <w:pPr>
        <w:pStyle w:val="777"/>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25、评审方法和标准</w:t>
      </w:r>
      <w:r/>
    </w:p>
    <w:p>
      <w:pPr>
        <w:contextualSpacing/>
        <w:ind w:firstLine="420"/>
        <w:jc w:val="left"/>
        <w:spacing w:line="420" w:lineRule="exact"/>
        <w:rPr>
          <w:rFonts w:hint="eastAsia" w:ascii="宋体" w:hAnsi="宋体" w:cs="宋体"/>
          <w:szCs w:val="21"/>
        </w:rPr>
      </w:pPr>
      <w:r>
        <w:rPr>
          <w:rFonts w:hint="eastAsia" w:ascii="宋体" w:hAnsi="宋体" w:cs="宋体"/>
          <w:szCs w:val="21"/>
        </w:rPr>
        <w:t xml:space="preserve">25.1询价小组应当从质量和服务均能满足询价采购文件实质性响应要求的供应商中，</w:t>
      </w:r>
      <w:r>
        <w:rPr>
          <w:rFonts w:hint="eastAsia" w:ascii="宋体" w:hAnsi="宋体" w:cs="宋体"/>
          <w:szCs w:val="21"/>
        </w:rPr>
        <w:t xml:space="preserve">按照报价由低到高的顺序提出3名以上成交候选人，并编制评审报告。在符合上述要求的情况下，若</w:t>
      </w:r>
      <w:r>
        <w:rPr>
          <w:rFonts w:hint="eastAsia" w:ascii="宋体" w:hAnsi="宋体"/>
          <w:szCs w:val="21"/>
        </w:rPr>
        <w:t xml:space="preserve">供应商的最低报价如相同，则优先采购 “环境标志产品”或“节能产品”；若均非“环境标志产品”、“节能产品”，则将优先采购交货期短者；若交货期相同，</w:t>
      </w:r>
      <w:r>
        <w:rPr>
          <w:rFonts w:hint="eastAsia" w:ascii="宋体" w:hAnsi="宋体" w:cs="宋体"/>
          <w:szCs w:val="21"/>
        </w:rPr>
        <w:t xml:space="preserve">则由采购人代表现场随机抽签确定成交供应商。</w:t>
      </w:r>
      <w:r/>
    </w:p>
    <w:p>
      <w:pPr>
        <w:pStyle w:val="777"/>
        <w:contextualSpacing/>
        <w:ind w:firstLine="420"/>
        <w:jc w:val="left"/>
        <w:spacing w:before="0" w:after="0" w:line="42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25.2根据《政府采购促进中小企业发展管理办法》的规定，对于非专门面向中小企业的项目，对小型和微型企业产品的价格给予10%的扣除，用扣除后的价格参与评审。</w:t>
      </w:r>
      <w:r/>
    </w:p>
    <w:p>
      <w:pPr>
        <w:pStyle w:val="950"/>
        <w:contextualSpacing/>
        <w:jc w:val="left"/>
        <w:spacing w:line="420" w:lineRule="exact"/>
        <w:rPr>
          <w:rFonts w:hint="eastAsia" w:ascii="宋体" w:hAnsi="宋体" w:cs="宋体"/>
          <w:sz w:val="21"/>
          <w:szCs w:val="21"/>
        </w:rPr>
      </w:pPr>
      <w:r>
        <w:rPr>
          <w:rFonts w:hint="eastAsia" w:ascii="宋体" w:hAnsi="宋体" w:cs="宋体"/>
          <w:sz w:val="21"/>
          <w:szCs w:val="21"/>
        </w:rPr>
        <w:t xml:space="preserve">25.2.1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950"/>
        <w:contextualSpacing/>
        <w:spacing w:line="420" w:lineRule="exact"/>
        <w:rPr>
          <w:rFonts w:hint="eastAsia" w:ascii="宋体" w:hAnsi="宋体"/>
        </w:rPr>
      </w:pPr>
      <w:r>
        <w:rPr>
          <w:rFonts w:hint="eastAsia" w:ascii="宋体" w:hAnsi="宋体" w:cs="宋体"/>
          <w:sz w:val="21"/>
          <w:szCs w:val="21"/>
        </w:rPr>
        <w:t xml:space="preserve">25.2.2联合体各方均为小型、微型企业（残疾人福利单位、监狱企业）的，联合体享受10%价格扣除，用扣除后的价格参与评审。</w:t>
      </w:r>
      <w:r/>
    </w:p>
    <w:p>
      <w:pPr>
        <w:pStyle w:val="950"/>
        <w:contextualSpacing/>
        <w:jc w:val="left"/>
        <w:spacing w:line="420" w:lineRule="exact"/>
        <w:rPr>
          <w:rFonts w:hint="eastAsia" w:ascii="宋体" w:hAnsi="宋体" w:cs="宋体"/>
          <w:sz w:val="21"/>
          <w:szCs w:val="21"/>
        </w:rPr>
      </w:pPr>
      <w:r>
        <w:rPr>
          <w:rFonts w:hint="eastAsia" w:ascii="宋体" w:hAnsi="宋体" w:cs="宋体"/>
          <w:sz w:val="21"/>
          <w:szCs w:val="21"/>
        </w:rPr>
        <w:t xml:space="preserve">25.3 残疾人福利单位价格扣除</w:t>
      </w:r>
      <w:r/>
    </w:p>
    <w:p>
      <w:pPr>
        <w:pStyle w:val="950"/>
        <w:contextualSpacing/>
        <w:jc w:val="left"/>
        <w:spacing w:line="420" w:lineRule="exact"/>
        <w:rPr>
          <w:rFonts w:hint="eastAsia" w:ascii="宋体" w:hAnsi="宋体" w:cs="宋体"/>
          <w:sz w:val="21"/>
          <w:szCs w:val="21"/>
        </w:rPr>
      </w:pPr>
      <w:r>
        <w:rPr>
          <w:rFonts w:hint="eastAsia" w:ascii="宋体" w:hAnsi="宋体" w:cs="宋体"/>
          <w:sz w:val="21"/>
          <w:szCs w:val="21"/>
        </w:rPr>
        <w:t xml:space="preserve">25.3.1对残疾人福利性单位视同小型、微型企业，给予10%的价格扣除，用扣除后的价格参与评审。</w:t>
      </w:r>
      <w:r/>
    </w:p>
    <w:p>
      <w:pPr>
        <w:pStyle w:val="950"/>
        <w:contextualSpacing/>
        <w:jc w:val="left"/>
        <w:spacing w:line="420" w:lineRule="exact"/>
        <w:rPr>
          <w:rFonts w:hint="eastAsia" w:ascii="宋体" w:hAnsi="宋体" w:cs="宋体"/>
          <w:sz w:val="21"/>
          <w:szCs w:val="21"/>
        </w:rPr>
      </w:pPr>
      <w:r>
        <w:rPr>
          <w:rFonts w:hint="eastAsia" w:ascii="宋体" w:hAnsi="宋体" w:cs="宋体"/>
          <w:sz w:val="21"/>
          <w:szCs w:val="21"/>
        </w:rPr>
        <w:t xml:space="preserve">25.3.2残疾人福利单位需按照询价采购文件的要求提供《残疾人福利性单位声明函》。</w:t>
      </w:r>
      <w:r/>
    </w:p>
    <w:p>
      <w:pPr>
        <w:pStyle w:val="950"/>
        <w:contextualSpacing/>
        <w:jc w:val="left"/>
        <w:spacing w:line="420" w:lineRule="exact"/>
        <w:rPr>
          <w:rFonts w:hint="eastAsia" w:ascii="宋体" w:hAnsi="宋体" w:cs="宋体"/>
          <w:sz w:val="21"/>
          <w:szCs w:val="21"/>
        </w:rPr>
      </w:pPr>
      <w:r>
        <w:rPr>
          <w:rFonts w:hint="eastAsia" w:ascii="宋体" w:hAnsi="宋体" w:cs="宋体"/>
          <w:sz w:val="21"/>
          <w:szCs w:val="21"/>
        </w:rPr>
        <w:t xml:space="preserve">25.3.3残疾人福利单位标准请参照《关于促进残疾人就业政府采购政策的通知》（财库〔2017〕141号）。</w:t>
      </w:r>
      <w:r/>
    </w:p>
    <w:p>
      <w:pPr>
        <w:pStyle w:val="950"/>
        <w:contextualSpacing/>
        <w:jc w:val="left"/>
        <w:spacing w:line="420" w:lineRule="exact"/>
        <w:rPr>
          <w:rFonts w:hint="eastAsia" w:ascii="宋体" w:hAnsi="宋体" w:cs="宋体"/>
          <w:sz w:val="21"/>
          <w:szCs w:val="21"/>
        </w:rPr>
      </w:pPr>
      <w:r>
        <w:rPr>
          <w:rFonts w:hint="eastAsia" w:ascii="宋体" w:hAnsi="宋体" w:cs="宋体"/>
          <w:sz w:val="21"/>
          <w:szCs w:val="21"/>
        </w:rPr>
        <w:t xml:space="preserve">25.4 监狱和戒毒企业价格扣除</w:t>
      </w:r>
      <w:r/>
    </w:p>
    <w:p>
      <w:pPr>
        <w:pStyle w:val="950"/>
        <w:contextualSpacing/>
        <w:jc w:val="left"/>
        <w:spacing w:line="420" w:lineRule="exact"/>
        <w:rPr>
          <w:rFonts w:hint="eastAsia" w:ascii="宋体" w:hAnsi="宋体" w:cs="宋体"/>
          <w:sz w:val="21"/>
          <w:szCs w:val="21"/>
        </w:rPr>
      </w:pPr>
      <w:r>
        <w:rPr>
          <w:rFonts w:hint="eastAsia" w:ascii="宋体" w:hAnsi="宋体" w:cs="宋体"/>
          <w:sz w:val="21"/>
          <w:szCs w:val="21"/>
        </w:rPr>
        <w:t xml:space="preserve">25.4.1对监狱和戒毒企业（简称监狱企业）视同小型、微型企业，给予10%的价格扣除，用扣除后的价格参与评审。</w:t>
      </w:r>
      <w:r/>
    </w:p>
    <w:p>
      <w:pPr>
        <w:pStyle w:val="950"/>
        <w:contextualSpacing/>
        <w:jc w:val="left"/>
        <w:spacing w:line="420" w:lineRule="exact"/>
        <w:rPr>
          <w:rFonts w:hint="eastAsia" w:ascii="宋体" w:hAnsi="宋体" w:cs="宋体"/>
          <w:sz w:val="21"/>
          <w:szCs w:val="21"/>
        </w:rPr>
      </w:pPr>
      <w:r>
        <w:rPr>
          <w:rFonts w:hint="eastAsia" w:ascii="宋体" w:hAnsi="宋体" w:cs="宋体"/>
          <w:sz w:val="21"/>
          <w:szCs w:val="21"/>
        </w:rPr>
        <w:t xml:space="preserve">25.4.2 监狱企业参加政府采购活动时，需提供由省级以上监狱管理局、戒毒管理局(含新疆生产建设兵团)出具的属于监狱企业的证明文件。供应商如不提供上述证明文件，价格将不做相应扣除。</w:t>
      </w:r>
      <w:r/>
    </w:p>
    <w:p>
      <w:pPr>
        <w:pStyle w:val="950"/>
        <w:contextualSpacing/>
        <w:jc w:val="left"/>
        <w:spacing w:line="420" w:lineRule="exact"/>
        <w:rPr>
          <w:rFonts w:hint="eastAsia" w:ascii="宋体" w:hAnsi="宋体" w:cs="宋体"/>
          <w:sz w:val="21"/>
          <w:szCs w:val="21"/>
        </w:rPr>
      </w:pPr>
      <w:r>
        <w:rPr>
          <w:rFonts w:hint="eastAsia" w:ascii="宋体" w:hAnsi="宋体" w:cs="宋体"/>
          <w:sz w:val="21"/>
          <w:szCs w:val="21"/>
        </w:rPr>
        <w:t xml:space="preserve">25.4.3 监狱企业标准请参照《关于政府采购支持监狱企业发展有关问题的通知》（财库[2014]68号）。</w:t>
      </w:r>
      <w:r/>
    </w:p>
    <w:p>
      <w:pPr>
        <w:pStyle w:val="777"/>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26、无效响应及采购活动终止的情况</w:t>
      </w:r>
      <w:r/>
    </w:p>
    <w:p>
      <w:pPr>
        <w:contextualSpacing/>
        <w:ind w:firstLine="420"/>
        <w:spacing w:line="420" w:lineRule="exact"/>
        <w:rPr>
          <w:rFonts w:hint="eastAsia" w:ascii="宋体" w:hAnsi="宋体"/>
          <w:bCs/>
          <w:szCs w:val="21"/>
        </w:rPr>
      </w:pPr>
      <w:r>
        <w:rPr>
          <w:rFonts w:hint="eastAsia" w:ascii="宋体" w:hAnsi="宋体"/>
          <w:bCs/>
          <w:szCs w:val="21"/>
        </w:rPr>
        <w:t xml:space="preserve">26.1无效响应</w:t>
      </w:r>
      <w:r/>
    </w:p>
    <w:p>
      <w:pPr>
        <w:contextualSpacing/>
        <w:ind w:firstLine="420"/>
        <w:spacing w:line="420" w:lineRule="exact"/>
        <w:rPr>
          <w:rFonts w:hint="eastAsia" w:ascii="宋体" w:hAnsi="宋体"/>
          <w:bCs/>
          <w:szCs w:val="21"/>
        </w:rPr>
      </w:pPr>
      <w:r>
        <w:rPr>
          <w:rFonts w:hint="eastAsia" w:ascii="宋体" w:hAnsi="宋体"/>
          <w:bCs/>
          <w:szCs w:val="21"/>
        </w:rPr>
        <w:t xml:space="preserve">26.1.1 供应商未按照询价采购文件要求上传电子询价响应文件的。</w:t>
      </w:r>
      <w:r/>
    </w:p>
    <w:p>
      <w:pPr>
        <w:contextualSpacing/>
        <w:ind w:firstLine="420"/>
        <w:spacing w:line="420" w:lineRule="exact"/>
        <w:rPr>
          <w:rFonts w:hint="eastAsia" w:ascii="宋体" w:hAnsi="宋体"/>
          <w:bCs/>
          <w:szCs w:val="21"/>
        </w:rPr>
      </w:pPr>
      <w:r>
        <w:rPr>
          <w:rFonts w:hint="eastAsia" w:ascii="宋体" w:hAnsi="宋体"/>
          <w:bCs/>
          <w:szCs w:val="21"/>
        </w:rPr>
        <w:t xml:space="preserve">26.1.2 供应商未成功解密电子询价响应文件的。</w:t>
      </w:r>
      <w:r/>
    </w:p>
    <w:p>
      <w:pPr>
        <w:pStyle w:val="776"/>
        <w:contextualSpacing/>
        <w:ind w:firstLine="420"/>
        <w:spacing w:before="0" w:after="0" w:line="420" w:lineRule="exact"/>
        <w:rPr>
          <w:rFonts w:hint="eastAsia" w:ascii="宋体" w:hAnsi="宋体"/>
          <w:b w:val="0"/>
          <w:bCs w:val="0"/>
          <w:sz w:val="21"/>
          <w:szCs w:val="21"/>
        </w:rPr>
      </w:pPr>
      <w:r>
        <w:rPr>
          <w:rFonts w:hint="eastAsia" w:ascii="宋体" w:hAnsi="宋体"/>
          <w:b w:val="0"/>
          <w:bCs w:val="0"/>
          <w:sz w:val="21"/>
          <w:szCs w:val="21"/>
        </w:rPr>
        <w:t xml:space="preserve">26.1.3 供应商在报价时采用选择性报价的。</w:t>
      </w:r>
      <w:r/>
    </w:p>
    <w:p>
      <w:pPr>
        <w:contextualSpacing/>
        <w:ind w:firstLine="420"/>
        <w:spacing w:line="420" w:lineRule="exact"/>
        <w:rPr>
          <w:rFonts w:hint="eastAsia" w:ascii="宋体" w:hAnsi="宋体"/>
          <w:bCs/>
          <w:szCs w:val="21"/>
        </w:rPr>
      </w:pPr>
      <w:r>
        <w:rPr>
          <w:rFonts w:hint="eastAsia" w:ascii="宋体" w:hAnsi="宋体"/>
          <w:bCs/>
          <w:szCs w:val="21"/>
        </w:rPr>
        <w:t xml:space="preserve">26.1.4 供应商不具备询价采购文件中规定资格要求的。</w:t>
      </w:r>
      <w:r/>
    </w:p>
    <w:p>
      <w:pPr>
        <w:pStyle w:val="776"/>
        <w:contextualSpacing/>
        <w:ind w:firstLine="420"/>
        <w:spacing w:before="0" w:after="0" w:line="420" w:lineRule="exact"/>
        <w:rPr>
          <w:rFonts w:hint="eastAsia" w:ascii="宋体" w:hAnsi="宋体"/>
          <w:b w:val="0"/>
          <w:bCs w:val="0"/>
        </w:rPr>
      </w:pPr>
      <w:r>
        <w:rPr>
          <w:rFonts w:hint="eastAsia" w:ascii="宋体" w:hAnsi="宋体"/>
          <w:b w:val="0"/>
          <w:bCs w:val="0"/>
          <w:sz w:val="21"/>
          <w:szCs w:val="21"/>
        </w:rPr>
        <w:t xml:space="preserve">26.1.5 供应商的报价超过了采购预算或最高限价的。</w:t>
      </w:r>
      <w:r/>
    </w:p>
    <w:p>
      <w:pPr>
        <w:contextualSpacing/>
        <w:ind w:firstLine="420"/>
        <w:spacing w:line="420" w:lineRule="exact"/>
        <w:rPr>
          <w:rFonts w:hint="eastAsia" w:ascii="宋体" w:hAnsi="宋体"/>
          <w:bCs/>
          <w:i/>
          <w:szCs w:val="21"/>
          <w:u w:val="single"/>
        </w:rPr>
      </w:pPr>
      <w:r>
        <w:rPr>
          <w:rFonts w:hint="eastAsia" w:ascii="宋体" w:hAnsi="宋体"/>
          <w:bCs/>
          <w:szCs w:val="21"/>
        </w:rPr>
        <w:t xml:space="preserve">26.1.6 未通过符合性审查的。</w:t>
      </w:r>
      <w:r/>
    </w:p>
    <w:p>
      <w:pPr>
        <w:contextualSpacing/>
        <w:ind w:firstLine="420"/>
        <w:spacing w:line="420" w:lineRule="exact"/>
        <w:rPr>
          <w:rFonts w:hint="eastAsia" w:ascii="宋体" w:hAnsi="宋体"/>
          <w:bCs/>
          <w:i/>
          <w:szCs w:val="21"/>
          <w:u w:val="single"/>
        </w:rPr>
      </w:pPr>
      <w:r>
        <w:rPr>
          <w:rFonts w:hint="eastAsia" w:ascii="宋体" w:hAnsi="宋体"/>
          <w:bCs/>
          <w:szCs w:val="21"/>
        </w:rPr>
        <w:t xml:space="preserve">26.1.7 不符合询价采购文件中规定的其他实质性要求和条件的（</w:t>
      </w:r>
      <w:r>
        <w:rPr>
          <w:rFonts w:hint="eastAsia" w:ascii="宋体" w:hAnsi="宋体"/>
          <w:bCs/>
          <w:i/>
          <w:szCs w:val="21"/>
          <w:u w:val="single"/>
        </w:rPr>
        <w:t xml:space="preserve">本询价采购文件中斜体且有下划线部分为实质性要求和条件）。</w:t>
      </w:r>
      <w:r/>
    </w:p>
    <w:p>
      <w:pPr>
        <w:contextualSpacing/>
        <w:ind w:firstLine="420"/>
        <w:spacing w:line="420" w:lineRule="exact"/>
        <w:rPr>
          <w:rFonts w:hint="eastAsia" w:ascii="宋体" w:hAnsi="宋体"/>
        </w:rPr>
      </w:pPr>
      <w:r>
        <w:rPr>
          <w:rFonts w:hint="eastAsia" w:ascii="宋体" w:hAnsi="宋体"/>
          <w:bCs/>
          <w:szCs w:val="21"/>
        </w:rPr>
        <w:t xml:space="preserve">26.1.8 </w:t>
      </w:r>
      <w:r>
        <w:rPr>
          <w:rFonts w:hint="eastAsia" w:ascii="宋体" w:hAnsi="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与政府采购活动的，联合体成员存在不良信用记录的，视同联合体存在不良应用记录。</w:t>
      </w:r>
      <w:r/>
    </w:p>
    <w:p>
      <w:pPr>
        <w:pStyle w:val="776"/>
        <w:contextualSpacing/>
        <w:ind w:firstLine="420"/>
        <w:spacing w:before="0" w:after="0" w:line="420" w:lineRule="exact"/>
        <w:rPr>
          <w:rFonts w:hint="eastAsia" w:ascii="宋体" w:hAnsi="宋体"/>
          <w:b w:val="0"/>
          <w:bCs w:val="0"/>
          <w:sz w:val="21"/>
          <w:szCs w:val="21"/>
        </w:rPr>
      </w:pPr>
      <w:r>
        <w:rPr>
          <w:rFonts w:hint="eastAsia" w:ascii="宋体" w:hAnsi="宋体" w:cs="宋体"/>
          <w:b w:val="0"/>
          <w:bCs w:val="0"/>
          <w:sz w:val="21"/>
          <w:szCs w:val="21"/>
        </w:rPr>
        <w:t xml:space="preserve">26.1.9</w:t>
      </w:r>
      <w:r>
        <w:rPr>
          <w:rFonts w:ascii="宋体" w:hAnsi="宋体"/>
          <w:b w:val="0"/>
          <w:bCs w:val="0"/>
          <w:sz w:val="21"/>
          <w:szCs w:val="21"/>
        </w:rPr>
        <w:t xml:space="preserve"> </w:t>
      </w:r>
      <w:r>
        <w:rPr>
          <w:rFonts w:hint="eastAsia" w:ascii="宋体" w:hAnsi="宋体"/>
          <w:b w:val="0"/>
          <w:bCs w:val="0"/>
          <w:sz w:val="21"/>
          <w:szCs w:val="21"/>
        </w:rPr>
        <w:t xml:space="preserve">响应文件含有采购人不能接受的附加条件的。</w:t>
      </w:r>
      <w:r/>
    </w:p>
    <w:p>
      <w:pPr>
        <w:contextualSpacing/>
        <w:ind w:firstLine="420"/>
        <w:spacing w:line="420" w:lineRule="exact"/>
        <w:rPr>
          <w:rFonts w:hint="eastAsia" w:ascii="宋体" w:hAnsi="宋体"/>
          <w:b/>
          <w:szCs w:val="21"/>
        </w:rPr>
      </w:pPr>
      <w:r>
        <w:rPr>
          <w:rFonts w:hint="eastAsia" w:ascii="宋体" w:hAnsi="宋体"/>
          <w:bCs/>
          <w:szCs w:val="21"/>
        </w:rPr>
        <w:t xml:space="preserve">26.1.10 </w:t>
      </w:r>
      <w:r>
        <w:rPr>
          <w:rFonts w:hint="eastAsia" w:ascii="宋体" w:hAnsi="宋体"/>
          <w:b/>
          <w:szCs w:val="21"/>
        </w:rPr>
        <w:t xml:space="preserve">评审委员会启动异常低价投标（响应）审查的情形和具体要求，包括：</w:t>
      </w:r>
      <w:r/>
    </w:p>
    <w:p>
      <w:pPr>
        <w:contextualSpacing/>
        <w:ind w:firstLine="420"/>
        <w:spacing w:line="420" w:lineRule="exact"/>
        <w:rPr>
          <w:rFonts w:hint="eastAsia" w:ascii="宋体" w:hAnsi="宋体"/>
          <w:b/>
          <w:szCs w:val="21"/>
        </w:rPr>
      </w:pPr>
      <w:r>
        <w:rPr>
          <w:rFonts w:hint="eastAsia" w:ascii="宋体" w:hAnsi="宋体"/>
          <w:b/>
          <w:szCs w:val="21"/>
        </w:rPr>
        <w:t xml:space="preserve">（一）政府采购评审中出现下列情形之一的，评审委员会应当启动异常低价投标（响应）审查程序：</w:t>
      </w:r>
      <w:r/>
    </w:p>
    <w:p>
      <w:pPr>
        <w:contextualSpacing/>
        <w:ind w:firstLine="420"/>
        <w:spacing w:line="420" w:lineRule="exact"/>
        <w:rPr>
          <w:rFonts w:hint="eastAsia" w:ascii="宋体" w:hAnsi="宋体"/>
          <w:b/>
          <w:szCs w:val="21"/>
        </w:rPr>
      </w:pPr>
      <w:r>
        <w:rPr>
          <w:rFonts w:hint="eastAsia" w:ascii="宋体" w:hAnsi="宋体"/>
          <w:b/>
          <w:szCs w:val="21"/>
        </w:rPr>
        <w:t xml:space="preserve">1、投标（响应）报价低于采购项目预算50%的，即投标（响应）报价＜采购项目预算×50%；</w:t>
      </w:r>
      <w:r/>
    </w:p>
    <w:p>
      <w:pPr>
        <w:contextualSpacing/>
        <w:ind w:firstLine="420"/>
        <w:spacing w:line="420" w:lineRule="exact"/>
        <w:rPr>
          <w:rFonts w:hint="eastAsia" w:ascii="宋体" w:hAnsi="宋体"/>
          <w:b/>
          <w:szCs w:val="21"/>
        </w:rPr>
      </w:pPr>
      <w:r>
        <w:rPr>
          <w:rFonts w:hint="eastAsia" w:ascii="宋体" w:hAnsi="宋体"/>
          <w:b/>
          <w:szCs w:val="21"/>
        </w:rPr>
        <w:t xml:space="preserve">2、投标（响应）报价低于采购项目最高限价45%的，即投标（响应）报价＜采购项目最高限价×45%；</w:t>
      </w:r>
      <w:r/>
    </w:p>
    <w:p>
      <w:pPr>
        <w:contextualSpacing/>
        <w:ind w:firstLine="420"/>
        <w:spacing w:line="420" w:lineRule="exact"/>
        <w:rPr>
          <w:rFonts w:hint="eastAsia" w:ascii="宋体" w:hAnsi="宋体"/>
          <w:b/>
          <w:szCs w:val="21"/>
        </w:rPr>
      </w:pPr>
      <w:r>
        <w:rPr>
          <w:rFonts w:hint="eastAsia" w:ascii="宋体" w:hAnsi="宋体"/>
          <w:b/>
          <w:szCs w:val="21"/>
        </w:rPr>
        <w:t xml:space="preserve">3、评审委员会认定的供应商报价过低、有可能影响产品质量或者不能诚信履约的其他情形。</w:t>
      </w:r>
      <w:r/>
    </w:p>
    <w:p>
      <w:pPr>
        <w:contextualSpacing/>
        <w:ind w:firstLine="420"/>
        <w:spacing w:line="420" w:lineRule="exact"/>
        <w:rPr>
          <w:rFonts w:hint="eastAsia" w:ascii="宋体" w:hAnsi="宋体"/>
          <w:bCs/>
          <w:szCs w:val="21"/>
        </w:rPr>
      </w:pPr>
      <w:r>
        <w:rPr>
          <w:rFonts w:hint="eastAsia" w:ascii="宋体" w:hAnsi="宋体"/>
          <w:b/>
          <w:szCs w:val="21"/>
        </w:rPr>
        <w:t xml:space="preserve">（二）启动异常低价投标（响应）审查后，评审委员会应当通过“政府采购管理交易系统（苏采云）”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contextualSpacing/>
        <w:ind w:firstLine="420"/>
        <w:spacing w:line="420" w:lineRule="exact"/>
        <w:rPr>
          <w:rFonts w:hint="eastAsia" w:ascii="宋体" w:hAnsi="宋体"/>
          <w:bCs/>
          <w:szCs w:val="21"/>
        </w:rPr>
      </w:pPr>
      <w:r>
        <w:rPr>
          <w:rFonts w:hint="eastAsia" w:ascii="宋体" w:hAnsi="宋体"/>
          <w:bCs/>
          <w:szCs w:val="21"/>
        </w:rPr>
        <w:t xml:space="preserve">26.1.11本项目采购产品被财政部、国家发改委、生态环境部等列入“节能产品品目清单”强制采购范围，而供应商所询价产品不在强制采购范围内的。</w:t>
      </w:r>
      <w:r/>
    </w:p>
    <w:p>
      <w:pPr>
        <w:contextualSpacing/>
        <w:ind w:firstLine="420"/>
        <w:spacing w:line="420" w:lineRule="exact"/>
        <w:rPr>
          <w:rFonts w:hint="eastAsia" w:ascii="宋体" w:hAnsi="宋体"/>
          <w:bCs/>
          <w:szCs w:val="21"/>
        </w:rPr>
      </w:pPr>
      <w:r>
        <w:rPr>
          <w:rFonts w:hint="eastAsia" w:ascii="宋体" w:hAnsi="宋体"/>
          <w:bCs/>
          <w:szCs w:val="21"/>
        </w:rPr>
        <w:t xml:space="preserve">26.1.12 响应文件未按照询价采购文件要求加盖电子签章。</w:t>
      </w:r>
      <w:r/>
    </w:p>
    <w:p>
      <w:pPr>
        <w:contextualSpacing/>
        <w:ind w:firstLine="420"/>
        <w:spacing w:line="420" w:lineRule="exact"/>
        <w:rPr>
          <w:rFonts w:hint="eastAsia" w:ascii="宋体" w:hAnsi="宋体"/>
          <w:bCs/>
          <w:szCs w:val="21"/>
        </w:rPr>
      </w:pPr>
      <w:r>
        <w:rPr>
          <w:rFonts w:hint="eastAsia" w:ascii="宋体" w:hAnsi="宋体"/>
          <w:bCs/>
          <w:szCs w:val="21"/>
        </w:rPr>
        <w:t xml:space="preserve">26.1.13其他法律、法规及本询价采购文件规定的属无效响应的情形。</w:t>
      </w:r>
      <w:r/>
    </w:p>
    <w:p>
      <w:pPr>
        <w:contextualSpacing/>
        <w:ind w:firstLine="420"/>
        <w:spacing w:line="420" w:lineRule="exact"/>
        <w:rPr>
          <w:rFonts w:hint="eastAsia" w:ascii="宋体" w:hAnsi="宋体"/>
          <w:bCs/>
          <w:szCs w:val="21"/>
        </w:rPr>
      </w:pPr>
      <w:r>
        <w:rPr>
          <w:rFonts w:hint="eastAsia" w:ascii="宋体" w:hAnsi="宋体"/>
          <w:bCs/>
          <w:szCs w:val="21"/>
        </w:rPr>
        <w:t xml:space="preserve">26.2 </w:t>
      </w:r>
      <w:r>
        <w:rPr>
          <w:rFonts w:hint="eastAsia" w:ascii="宋体" w:hAnsi="宋体"/>
          <w:szCs w:val="21"/>
        </w:rPr>
        <w:t xml:space="preserve">采购活动终止的情况</w:t>
      </w:r>
      <w:r>
        <w:rPr>
          <w:rFonts w:hint="eastAsia" w:ascii="宋体" w:hAnsi="宋体"/>
          <w:bCs/>
          <w:szCs w:val="21"/>
        </w:rPr>
        <w:t xml:space="preserve">：</w:t>
      </w:r>
      <w:r/>
    </w:p>
    <w:p>
      <w:pPr>
        <w:contextualSpacing/>
        <w:ind w:firstLine="420"/>
        <w:spacing w:line="420" w:lineRule="exact"/>
        <w:rPr>
          <w:rFonts w:hint="eastAsia" w:ascii="宋体" w:hAnsi="宋体"/>
          <w:bCs/>
          <w:szCs w:val="21"/>
        </w:rPr>
      </w:pPr>
      <w:r>
        <w:rPr>
          <w:rFonts w:hint="eastAsia" w:ascii="宋体" w:hAnsi="宋体"/>
          <w:bCs/>
          <w:szCs w:val="21"/>
        </w:rPr>
        <w:t xml:space="preserve">26.2.1 因情况变化，不再符合规定的询价采购采购方式适用情形的；</w:t>
      </w:r>
      <w:r/>
    </w:p>
    <w:p>
      <w:pPr>
        <w:contextualSpacing/>
        <w:ind w:firstLine="420"/>
        <w:spacing w:line="420" w:lineRule="exact"/>
        <w:rPr>
          <w:rFonts w:hint="eastAsia" w:ascii="宋体" w:hAnsi="宋体"/>
          <w:bCs/>
          <w:szCs w:val="21"/>
        </w:rPr>
      </w:pPr>
      <w:r>
        <w:rPr>
          <w:rFonts w:hint="eastAsia" w:ascii="宋体" w:hAnsi="宋体"/>
          <w:bCs/>
          <w:szCs w:val="21"/>
        </w:rPr>
        <w:t xml:space="preserve">26.2.2 出现影响采购公正的违法、违规行为的；</w:t>
      </w:r>
      <w:r/>
    </w:p>
    <w:p>
      <w:pPr>
        <w:contextualSpacing/>
        <w:ind w:firstLine="420"/>
        <w:spacing w:line="420" w:lineRule="exact"/>
        <w:rPr>
          <w:rFonts w:hint="eastAsia" w:ascii="宋体" w:hAnsi="宋体"/>
          <w:bCs/>
          <w:szCs w:val="21"/>
        </w:rPr>
      </w:pPr>
      <w:r>
        <w:rPr>
          <w:rFonts w:hint="eastAsia" w:ascii="宋体" w:hAnsi="宋体"/>
          <w:bCs/>
          <w:szCs w:val="21"/>
        </w:rPr>
        <w:t xml:space="preserve">26.2.3 </w:t>
      </w:r>
      <w:r>
        <w:rPr>
          <w:rFonts w:hint="eastAsia" w:ascii="宋体" w:hAnsi="宋体"/>
          <w:szCs w:val="21"/>
        </w:rPr>
        <w:t xml:space="preserve">在采购过程中符合要求的供应商或者报价未超过采购预算的供应商不足3家的。</w:t>
      </w:r>
      <w:r/>
    </w:p>
    <w:p>
      <w:pPr>
        <w:contextualSpacing/>
        <w:ind w:firstLine="420"/>
        <w:spacing w:line="420" w:lineRule="exact"/>
        <w:rPr>
          <w:rFonts w:hint="eastAsia" w:ascii="宋体" w:hAnsi="宋体"/>
          <w:bCs/>
          <w:szCs w:val="21"/>
        </w:rPr>
      </w:pPr>
      <w:r>
        <w:rPr>
          <w:rFonts w:hint="eastAsia" w:ascii="宋体" w:hAnsi="宋体"/>
          <w:bCs/>
          <w:szCs w:val="21"/>
        </w:rPr>
        <w:t xml:space="preserve"> 26.2.4 因重大变故，采购任务取消的。</w:t>
      </w:r>
      <w:r/>
    </w:p>
    <w:p>
      <w:pPr>
        <w:pStyle w:val="777"/>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27、确定成交单位</w:t>
      </w:r>
      <w:r/>
    </w:p>
    <w:p>
      <w:pPr>
        <w:contextualSpacing/>
        <w:ind w:firstLine="420"/>
        <w:spacing w:line="420" w:lineRule="exact"/>
        <w:rPr>
          <w:rFonts w:hint="eastAsia" w:ascii="宋体" w:hAnsi="宋体" w:cs="宋体"/>
          <w:szCs w:val="21"/>
        </w:rPr>
      </w:pPr>
      <w:r>
        <w:rPr>
          <w:rFonts w:hint="eastAsia" w:ascii="宋体" w:hAnsi="宋体" w:cs="宋体"/>
          <w:szCs w:val="21"/>
        </w:rPr>
        <w:t xml:space="preserve">27.1 询价小组应当从质量和服务均能满足询价采购实质性响应要求的供应商中，按照报价由低到高的顺序提出3名以上成交候选人，并编写评审报告。</w:t>
      </w:r>
      <w:r/>
    </w:p>
    <w:p>
      <w:pPr>
        <w:contextualSpacing/>
        <w:ind w:firstLine="420"/>
        <w:spacing w:line="420" w:lineRule="exact"/>
        <w:rPr>
          <w:rFonts w:hint="eastAsia" w:ascii="宋体" w:hAnsi="宋体" w:cs="宋体"/>
          <w:szCs w:val="21"/>
        </w:rPr>
      </w:pPr>
      <w:r>
        <w:rPr>
          <w:rFonts w:hint="eastAsia" w:ascii="宋体" w:hAnsi="宋体" w:cs="宋体"/>
          <w:szCs w:val="21"/>
        </w:rPr>
        <w:t xml:space="preserve">27.2评审报告应当由询价小组全体人员签字认可。询价小组成员对评审报告有异议的，询价小组按照少数服从多数的原则推荐成交候选响应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r/>
    </w:p>
    <w:p>
      <w:pPr>
        <w:contextualSpacing/>
        <w:ind w:firstLine="420"/>
        <w:spacing w:line="420" w:lineRule="exact"/>
        <w:rPr>
          <w:rFonts w:hint="eastAsia" w:ascii="宋体" w:hAnsi="宋体"/>
        </w:rPr>
      </w:pPr>
      <w:r>
        <w:rPr>
          <w:rFonts w:hint="eastAsia" w:ascii="宋体" w:hAnsi="宋体"/>
        </w:rPr>
        <w:t xml:space="preserve">27.3 采购人应当在收到评审报告后5个工作日内，从评审报告提出的成交候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的供应商为成交供应商。</w:t>
      </w:r>
      <w:r/>
    </w:p>
    <w:p>
      <w:pPr>
        <w:contextualSpacing/>
        <w:ind w:firstLine="420"/>
        <w:spacing w:line="420" w:lineRule="exact"/>
        <w:rPr>
          <w:rFonts w:hint="eastAsia" w:ascii="宋体" w:hAnsi="宋体"/>
        </w:rPr>
      </w:pPr>
      <w:r>
        <w:rPr>
          <w:rFonts w:hint="eastAsia" w:ascii="宋体" w:hAnsi="宋体"/>
        </w:rPr>
        <w:t xml:space="preserve">27.4 代理机构将在</w:t>
      </w:r>
      <w:r>
        <w:rPr>
          <w:rFonts w:hint="eastAsia" w:ascii="宋体" w:hAnsi="宋体"/>
        </w:rPr>
        <w:t xml:space="preserve">“</w:t>
      </w:r>
      <w:r>
        <w:rPr>
          <w:rFonts w:hint="eastAsia" w:ascii="宋体" w:hAnsi="宋体"/>
        </w:rPr>
        <w:t xml:space="preserve">扬州市政府采购网”、</w:t>
      </w:r>
      <w:r>
        <w:rPr>
          <w:rFonts w:hint="eastAsia" w:ascii="宋体" w:hAnsi="宋体"/>
        </w:rPr>
        <w:t xml:space="preserve">“江苏省政府采购网” 、“中国政府采购网”</w:t>
      </w:r>
      <w:r>
        <w:rPr>
          <w:rFonts w:hint="eastAsia" w:ascii="宋体" w:hAnsi="宋体"/>
        </w:rPr>
        <w:t xml:space="preserve">发布成交结果公告，公告期限为1个工作日。</w:t>
      </w:r>
      <w:r/>
    </w:p>
    <w:p>
      <w:pPr>
        <w:contextualSpacing/>
        <w:ind w:firstLine="420"/>
        <w:spacing w:line="420" w:lineRule="exact"/>
        <w:rPr>
          <w:rFonts w:hint="eastAsia" w:ascii="宋体" w:hAnsi="宋体"/>
        </w:rPr>
      </w:pPr>
      <w:r>
        <w:rPr>
          <w:rFonts w:hint="eastAsia" w:ascii="宋体" w:hAnsi="宋体"/>
        </w:rPr>
        <w:t xml:space="preserve">27.5若有充分证据证明，成交供应商出现下列情况之一的，一经查实，将被取消成交资格：</w:t>
      </w:r>
      <w:r/>
    </w:p>
    <w:p>
      <w:pPr>
        <w:contextualSpacing/>
        <w:ind w:firstLine="420"/>
        <w:spacing w:line="420" w:lineRule="exact"/>
        <w:rPr>
          <w:rFonts w:hint="eastAsia" w:ascii="宋体" w:hAnsi="宋体"/>
        </w:rPr>
      </w:pPr>
      <w:r>
        <w:rPr>
          <w:rFonts w:hint="eastAsia" w:ascii="宋体" w:hAnsi="宋体"/>
        </w:rPr>
        <w:t xml:space="preserve">27.5.1 提供虚假材料谋取成交的；</w:t>
      </w:r>
      <w:r/>
    </w:p>
    <w:p>
      <w:pPr>
        <w:contextualSpacing/>
        <w:ind w:firstLine="420"/>
        <w:spacing w:line="420" w:lineRule="exact"/>
        <w:rPr>
          <w:rFonts w:hint="eastAsia" w:ascii="宋体" w:hAnsi="宋体"/>
        </w:rPr>
      </w:pPr>
      <w:r>
        <w:rPr>
          <w:rFonts w:hint="eastAsia" w:ascii="宋体" w:hAnsi="宋体"/>
        </w:rPr>
        <w:t xml:space="preserve">27.5.2 向采购人、询价小组和代理机构行贿或者提供其他不正当利益的；</w:t>
      </w:r>
      <w:r/>
    </w:p>
    <w:p>
      <w:pPr>
        <w:contextualSpacing/>
        <w:ind w:firstLine="420"/>
        <w:spacing w:line="420" w:lineRule="exact"/>
        <w:rPr>
          <w:rFonts w:hint="eastAsia" w:ascii="宋体" w:hAnsi="宋体"/>
        </w:rPr>
      </w:pPr>
      <w:r>
        <w:rPr>
          <w:rFonts w:hint="eastAsia" w:ascii="宋体" w:hAnsi="宋体"/>
        </w:rPr>
        <w:t xml:space="preserve">27.5.3 恶意竞争，最终总报价明显低于其自身合理成本且又无法提供证明的；</w:t>
      </w:r>
      <w:r/>
    </w:p>
    <w:p>
      <w:pPr>
        <w:contextualSpacing/>
        <w:ind w:firstLine="420"/>
        <w:spacing w:line="420" w:lineRule="exact"/>
        <w:rPr>
          <w:rFonts w:hint="eastAsia" w:ascii="宋体" w:hAnsi="宋体"/>
        </w:rPr>
      </w:pPr>
      <w:r>
        <w:rPr>
          <w:rFonts w:hint="eastAsia" w:ascii="宋体" w:hAnsi="宋体"/>
        </w:rPr>
        <w:t xml:space="preserve">27.5.4 属于本文件规定的无效条件，但在评审过程中又未被询价小组发现的；</w:t>
      </w:r>
      <w:r/>
    </w:p>
    <w:p>
      <w:pPr>
        <w:contextualSpacing/>
        <w:ind w:firstLine="420"/>
        <w:spacing w:line="420" w:lineRule="exact"/>
        <w:rPr>
          <w:rFonts w:hint="eastAsia" w:ascii="宋体" w:hAnsi="宋体"/>
        </w:rPr>
      </w:pPr>
      <w:r>
        <w:rPr>
          <w:rFonts w:hint="eastAsia" w:ascii="宋体" w:hAnsi="宋体"/>
        </w:rPr>
        <w:t xml:space="preserve">27.5.5 与采购人或者其他供应商恶意串通的；</w:t>
      </w:r>
      <w:r/>
    </w:p>
    <w:p>
      <w:pPr>
        <w:contextualSpacing/>
        <w:ind w:firstLine="420"/>
        <w:spacing w:line="420" w:lineRule="exact"/>
        <w:rPr>
          <w:rFonts w:hint="eastAsia" w:ascii="宋体" w:hAnsi="宋体"/>
        </w:rPr>
      </w:pPr>
      <w:r>
        <w:rPr>
          <w:rFonts w:hint="eastAsia" w:ascii="宋体" w:hAnsi="宋体"/>
        </w:rPr>
        <w:t xml:space="preserve">27.5.6 采取不正当手段诋毁、排挤其他供应商的；</w:t>
      </w:r>
      <w:r/>
    </w:p>
    <w:p>
      <w:pPr>
        <w:contextualSpacing/>
        <w:ind w:firstLine="420"/>
        <w:spacing w:line="420" w:lineRule="exact"/>
        <w:rPr>
          <w:rFonts w:hint="eastAsia" w:ascii="宋体" w:hAnsi="宋体"/>
        </w:rPr>
      </w:pPr>
      <w:r>
        <w:rPr>
          <w:rFonts w:hint="eastAsia" w:ascii="宋体" w:hAnsi="宋体"/>
        </w:rPr>
        <w:t xml:space="preserve">27.5.7 不符合法律、法规的规定的。</w:t>
      </w:r>
      <w:r/>
    </w:p>
    <w:p>
      <w:pPr>
        <w:contextualSpacing/>
        <w:ind w:firstLine="420"/>
        <w:spacing w:line="420" w:lineRule="exact"/>
        <w:rPr>
          <w:rFonts w:hint="eastAsia" w:ascii="宋体" w:hAnsi="宋体"/>
          <w:bCs/>
          <w:szCs w:val="21"/>
        </w:rPr>
      </w:pPr>
      <w:r>
        <w:rPr>
          <w:rFonts w:hint="eastAsia" w:ascii="宋体" w:hAnsi="宋体"/>
          <w:bCs/>
          <w:szCs w:val="21"/>
        </w:rPr>
        <w:t xml:space="preserve">27.6. 有下列情形之一的，视为投标人串通投标，投标无效：</w:t>
      </w:r>
      <w:r/>
    </w:p>
    <w:p>
      <w:pPr>
        <w:contextualSpacing/>
        <w:ind w:firstLine="420"/>
        <w:spacing w:line="420" w:lineRule="exact"/>
        <w:rPr>
          <w:rFonts w:hint="eastAsia" w:ascii="宋体" w:hAnsi="宋体"/>
          <w:bCs/>
          <w:szCs w:val="21"/>
        </w:rPr>
      </w:pPr>
      <w:r>
        <w:rPr>
          <w:rFonts w:hint="eastAsia" w:ascii="宋体" w:hAnsi="宋体"/>
          <w:bCs/>
          <w:szCs w:val="21"/>
        </w:rPr>
        <w:t xml:space="preserve">27.6.1不同投标人的投标文件由同一单位或者个人编制。</w:t>
      </w:r>
      <w:r/>
    </w:p>
    <w:p>
      <w:pPr>
        <w:contextualSpacing/>
        <w:ind w:firstLine="420"/>
        <w:spacing w:line="420" w:lineRule="exact"/>
        <w:rPr>
          <w:rFonts w:hint="eastAsia" w:ascii="宋体" w:hAnsi="宋体"/>
          <w:bCs/>
          <w:szCs w:val="21"/>
        </w:rPr>
      </w:pPr>
      <w:r>
        <w:rPr>
          <w:rFonts w:hint="eastAsia" w:ascii="宋体" w:hAnsi="宋体"/>
          <w:bCs/>
          <w:szCs w:val="21"/>
        </w:rPr>
        <w:t xml:space="preserve">27.6.2不同投标人委托同一单位或者个人办理投标事宜。</w:t>
      </w:r>
      <w:r/>
    </w:p>
    <w:p>
      <w:pPr>
        <w:contextualSpacing/>
        <w:ind w:firstLine="420"/>
        <w:spacing w:line="420" w:lineRule="exact"/>
        <w:rPr>
          <w:rFonts w:hint="eastAsia" w:ascii="宋体" w:hAnsi="宋体"/>
          <w:bCs/>
          <w:szCs w:val="21"/>
        </w:rPr>
      </w:pPr>
      <w:r>
        <w:rPr>
          <w:rFonts w:hint="eastAsia" w:ascii="宋体" w:hAnsi="宋体"/>
          <w:bCs/>
          <w:szCs w:val="21"/>
        </w:rPr>
        <w:t xml:space="preserve">27.6.3 不同投标人的投标文件载明的项目管理成员或者联系人员为同一人。</w:t>
      </w:r>
      <w:r/>
    </w:p>
    <w:p>
      <w:pPr>
        <w:contextualSpacing/>
        <w:ind w:firstLine="420"/>
        <w:spacing w:line="420" w:lineRule="exact"/>
        <w:rPr>
          <w:rFonts w:hint="eastAsia" w:ascii="宋体" w:hAnsi="宋体"/>
          <w:bCs/>
          <w:szCs w:val="21"/>
        </w:rPr>
      </w:pPr>
      <w:r>
        <w:rPr>
          <w:rFonts w:hint="eastAsia" w:ascii="宋体" w:hAnsi="宋体"/>
          <w:bCs/>
          <w:szCs w:val="21"/>
        </w:rPr>
        <w:t xml:space="preserve">27.6.4不同投标人的投标文件异常一致或者投标报价呈规律性差异。</w:t>
      </w:r>
      <w:r/>
    </w:p>
    <w:p>
      <w:pPr>
        <w:contextualSpacing/>
        <w:ind w:firstLine="420"/>
        <w:spacing w:line="420" w:lineRule="exact"/>
        <w:rPr>
          <w:rFonts w:hint="eastAsia" w:ascii="宋体" w:hAnsi="宋体"/>
        </w:rPr>
      </w:pPr>
      <w:r>
        <w:rPr>
          <w:rFonts w:hint="eastAsia" w:ascii="宋体" w:hAnsi="宋体"/>
          <w:bCs/>
          <w:szCs w:val="21"/>
        </w:rPr>
        <w:t xml:space="preserve">27.6.5不同投标人的投标文件相互混装。</w:t>
      </w:r>
      <w:r/>
    </w:p>
    <w:p>
      <w:pPr>
        <w:pStyle w:val="777"/>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28、质疑处理</w:t>
      </w:r>
      <w:r/>
    </w:p>
    <w:p>
      <w:pPr>
        <w:contextualSpacing/>
        <w:ind w:firstLine="420"/>
        <w:spacing w:line="420" w:lineRule="exact"/>
        <w:rPr>
          <w:rFonts w:hint="eastAsia" w:ascii="宋体" w:hAnsi="宋体"/>
          <w:szCs w:val="21"/>
        </w:rPr>
      </w:pPr>
      <w:r>
        <w:rPr>
          <w:rFonts w:hint="eastAsia" w:ascii="宋体" w:hAnsi="宋体"/>
        </w:rPr>
        <w:t xml:space="preserve">28.1</w:t>
      </w:r>
      <w:r>
        <w:rPr>
          <w:rFonts w:hint="eastAsia" w:ascii="宋体" w:hAnsi="宋体"/>
          <w:szCs w:val="21"/>
        </w:rPr>
        <w:t xml:space="preserve">提出质疑的供应商应当是参与所质疑项目采购活动的供应商。潜在供应商依法获</w:t>
      </w:r>
      <w:r>
        <w:rPr>
          <w:rFonts w:hint="eastAsia" w:ascii="宋体" w:hAnsi="宋体"/>
          <w:szCs w:val="21"/>
        </w:rPr>
        <w:t xml:space="preserve">取其可质疑的询价采购文件的，可以对询价采购文件提出质疑。</w:t>
      </w:r>
      <w:r/>
    </w:p>
    <w:p>
      <w:pPr>
        <w:contextualSpacing/>
        <w:ind w:firstLine="420"/>
        <w:spacing w:line="420" w:lineRule="exact"/>
        <w:rPr>
          <w:rFonts w:hint="eastAsia" w:ascii="宋体" w:hAnsi="宋体"/>
          <w:szCs w:val="21"/>
        </w:rPr>
      </w:pPr>
      <w:r>
        <w:rPr>
          <w:rFonts w:hint="eastAsia" w:ascii="宋体" w:hAnsi="宋体"/>
          <w:szCs w:val="21"/>
        </w:rPr>
        <w:t xml:space="preserve">对项目需求部分的质疑，潜在供应商应向采购人提出，由采购人负责答复。</w:t>
      </w:r>
      <w:r/>
    </w:p>
    <w:p>
      <w:pPr>
        <w:contextualSpacing/>
        <w:ind w:firstLine="420"/>
        <w:spacing w:line="420" w:lineRule="exact"/>
        <w:rPr>
          <w:rFonts w:hint="eastAsia" w:ascii="宋体" w:hAnsi="宋体"/>
          <w:szCs w:val="21"/>
        </w:rPr>
      </w:pPr>
      <w:r>
        <w:rPr>
          <w:rFonts w:hint="eastAsia" w:ascii="宋体" w:hAnsi="宋体"/>
        </w:rPr>
        <w:t xml:space="preserve">28.2供应商认为询价采购文件、采购过程和中标或成交结果使自己的权益受到损害的，可以在知道或应知其权益受到损害之日起7个工作日内，以书面形式向采购人或代理机构提出质疑。</w:t>
      </w:r>
      <w:r/>
    </w:p>
    <w:p>
      <w:pPr>
        <w:contextualSpacing/>
        <w:ind w:firstLine="420"/>
        <w:jc w:val="left"/>
        <w:spacing w:line="420" w:lineRule="exact"/>
        <w:rPr>
          <w:rFonts w:hint="eastAsia" w:ascii="宋体" w:hAnsi="宋体"/>
        </w:rPr>
      </w:pPr>
      <w:r>
        <w:rPr>
          <w:rFonts w:hint="eastAsia" w:ascii="宋体" w:hAnsi="宋体"/>
        </w:rPr>
        <w:t xml:space="preserve">28.2.1对询价采购文件提出质疑的，应当在获取询价采购文件之日或者询价采购文件公告期限届满之日起7个工作日内提出。</w:t>
      </w:r>
      <w:r>
        <w:rPr>
          <w:rFonts w:hint="eastAsia" w:ascii="宋体" w:hAnsi="宋体"/>
        </w:rPr>
        <w:br/>
        <w:t xml:space="preserve">    28.2.2对采购过程提出质疑的，为各采购程序环节结束之日起7个工作日内提出。</w:t>
      </w:r>
      <w:r>
        <w:rPr>
          <w:rFonts w:hint="eastAsia" w:ascii="宋体" w:hAnsi="宋体"/>
        </w:rPr>
        <w:br/>
        <w:t xml:space="preserve">    28.2.3对成交结果提出质疑的，为成交结果公告期限届满之日起7个工作日内提出。</w:t>
      </w:r>
      <w:r/>
    </w:p>
    <w:p>
      <w:pPr>
        <w:contextualSpacing/>
        <w:ind w:firstLine="420"/>
        <w:spacing w:line="420" w:lineRule="exact"/>
        <w:rPr>
          <w:rFonts w:hint="eastAsia" w:ascii="宋体" w:hAnsi="宋体"/>
        </w:rPr>
      </w:pPr>
      <w:r>
        <w:rPr>
          <w:rFonts w:hint="eastAsia" w:ascii="宋体" w:hAnsi="宋体"/>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contextualSpacing/>
        <w:ind w:firstLine="420"/>
        <w:spacing w:line="420" w:lineRule="exact"/>
        <w:rPr>
          <w:rFonts w:hint="eastAsia" w:ascii="宋体" w:hAnsi="宋体"/>
        </w:rPr>
      </w:pPr>
      <w:r>
        <w:rPr>
          <w:rFonts w:hint="eastAsia" w:ascii="宋体" w:hAnsi="宋体"/>
        </w:rPr>
        <w:t xml:space="preserve">28.4质疑函必须按照《质疑函范本》及《授权委托书》要求的格式和内容进行填写，格式见网址：http://zfcg.yangzhou.gov.cn。供应商如组成联合体参与询价，则《质疑函范本》及《授权委托书》中要求签字、盖章、加盖公章之处，联合体各方均须按要求签字、盖章、加盖公章。</w:t>
      </w:r>
      <w:r/>
    </w:p>
    <w:p>
      <w:pPr>
        <w:contextualSpacing/>
        <w:ind w:firstLine="420"/>
        <w:spacing w:line="420" w:lineRule="exact"/>
        <w:rPr>
          <w:rFonts w:hint="eastAsia" w:ascii="宋体" w:hAnsi="宋体"/>
        </w:rPr>
      </w:pPr>
      <w:r>
        <w:rPr>
          <w:rFonts w:hint="eastAsia" w:ascii="宋体" w:hAnsi="宋体"/>
        </w:rPr>
        <w:t xml:space="preserve">28.5 代理机构及采购人只接收以纸质原件形式送达的质疑。</w:t>
      </w:r>
      <w:r/>
    </w:p>
    <w:p>
      <w:pPr>
        <w:contextualSpacing/>
        <w:ind w:firstLine="420"/>
        <w:spacing w:line="420" w:lineRule="exact"/>
        <w:rPr>
          <w:rFonts w:hint="eastAsia" w:ascii="宋体" w:hAnsi="宋体"/>
        </w:rPr>
      </w:pPr>
      <w:r>
        <w:rPr>
          <w:rFonts w:hint="eastAsia" w:ascii="宋体" w:hAnsi="宋体"/>
        </w:rPr>
        <w:t xml:space="preserve">采购人质疑接收人及联系方式见询价采购文件第一章。</w:t>
      </w:r>
      <w:r/>
    </w:p>
    <w:p>
      <w:pPr>
        <w:contextualSpacing/>
        <w:ind w:firstLine="420"/>
        <w:spacing w:line="420" w:lineRule="exact"/>
        <w:rPr>
          <w:rFonts w:hint="eastAsia" w:ascii="宋体" w:hAnsi="宋体"/>
        </w:rPr>
      </w:pPr>
      <w:r>
        <w:rPr>
          <w:rFonts w:hint="eastAsia" w:ascii="宋体" w:hAnsi="宋体"/>
        </w:rPr>
        <w:t xml:space="preserve">28.6代理机构收到质疑申请后，将对质疑的形式和内容进行审查，如质疑内容、格式不符合规定，代理机构将告知质疑人进行补正。</w:t>
      </w:r>
      <w:r/>
    </w:p>
    <w:p>
      <w:pPr>
        <w:contextualSpacing/>
        <w:ind w:firstLine="420"/>
        <w:spacing w:line="420" w:lineRule="exact"/>
        <w:rPr>
          <w:rFonts w:hint="eastAsia" w:ascii="宋体" w:hAnsi="宋体"/>
        </w:rPr>
      </w:pPr>
      <w:r>
        <w:rPr>
          <w:rFonts w:hint="eastAsia" w:ascii="宋体" w:hAnsi="宋体"/>
        </w:rPr>
        <w:t xml:space="preserve">28.7质疑人应当在法定质疑期限内进行补正并重新提交质疑函。</w:t>
      </w:r>
      <w:r/>
    </w:p>
    <w:p>
      <w:pPr>
        <w:contextualSpacing/>
        <w:ind w:firstLine="420"/>
        <w:spacing w:line="420" w:lineRule="exact"/>
        <w:rPr>
          <w:rFonts w:hint="eastAsia" w:ascii="宋体" w:hAnsi="宋体"/>
        </w:rPr>
      </w:pPr>
      <w:r>
        <w:rPr>
          <w:rFonts w:hint="eastAsia" w:ascii="宋体" w:hAnsi="宋体"/>
        </w:rPr>
        <w:t xml:space="preserve">28.8 以下情形的质疑不予受理</w:t>
      </w:r>
      <w:r/>
    </w:p>
    <w:p>
      <w:pPr>
        <w:contextualSpacing/>
        <w:ind w:firstLine="420"/>
        <w:spacing w:line="420" w:lineRule="exact"/>
        <w:rPr>
          <w:rFonts w:hint="eastAsia" w:ascii="宋体" w:hAnsi="宋体"/>
        </w:rPr>
      </w:pPr>
      <w:r>
        <w:rPr>
          <w:rFonts w:hint="eastAsia" w:ascii="宋体" w:hAnsi="宋体"/>
        </w:rPr>
        <w:t xml:space="preserve">28.8.1 内容不符合《政府采购质疑和投诉办法》第十二条规定的质疑。</w:t>
      </w:r>
      <w:r/>
    </w:p>
    <w:p>
      <w:pPr>
        <w:contextualSpacing/>
        <w:ind w:firstLine="420"/>
        <w:spacing w:line="420" w:lineRule="exact"/>
        <w:rPr>
          <w:rFonts w:hint="eastAsia" w:ascii="宋体" w:hAnsi="宋体"/>
        </w:rPr>
      </w:pPr>
      <w:r>
        <w:rPr>
          <w:rFonts w:hint="eastAsia" w:ascii="宋体" w:hAnsi="宋体"/>
        </w:rPr>
        <w:t xml:space="preserve">28.8.2 超出政府采购法定期限的质疑。</w:t>
      </w:r>
      <w:r/>
    </w:p>
    <w:p>
      <w:pPr>
        <w:contextualSpacing/>
        <w:ind w:firstLine="420"/>
        <w:spacing w:line="420" w:lineRule="exact"/>
        <w:rPr>
          <w:rFonts w:hint="eastAsia" w:ascii="宋体" w:hAnsi="宋体"/>
        </w:rPr>
      </w:pPr>
      <w:r>
        <w:rPr>
          <w:rFonts w:hint="eastAsia" w:ascii="宋体" w:hAnsi="宋体"/>
        </w:rPr>
        <w:t xml:space="preserve">28.8.3 以传真、电子邮件等方式递交的非原件形式的质疑。</w:t>
      </w:r>
      <w:r/>
    </w:p>
    <w:p>
      <w:pPr>
        <w:contextualSpacing/>
        <w:ind w:firstLine="420"/>
        <w:spacing w:line="420" w:lineRule="exact"/>
        <w:rPr>
          <w:rFonts w:hint="eastAsia" w:ascii="宋体" w:hAnsi="宋体"/>
        </w:rPr>
      </w:pPr>
      <w:r>
        <w:rPr>
          <w:rFonts w:hint="eastAsia" w:ascii="宋体" w:hAnsi="宋体"/>
        </w:rPr>
        <w:t xml:space="preserve">28.8.4 未参与询价活动的供应商或在询价活动中自身权益未受到损害的供应商所提出的质疑。</w:t>
      </w:r>
      <w:r/>
    </w:p>
    <w:p>
      <w:pPr>
        <w:contextualSpacing/>
        <w:ind w:firstLine="420"/>
        <w:spacing w:line="420" w:lineRule="exact"/>
        <w:rPr>
          <w:rFonts w:hint="eastAsia" w:ascii="宋体" w:hAnsi="宋体"/>
        </w:rPr>
      </w:pPr>
      <w:r>
        <w:rPr>
          <w:rFonts w:hint="eastAsia" w:ascii="宋体" w:hAnsi="宋体"/>
        </w:rPr>
        <w:t xml:space="preserve">28.8.5供应商组成联合体参与询价，联合体中任何一方或多方未按要求签字、盖章、加盖公章的质疑。</w:t>
      </w:r>
      <w:r/>
    </w:p>
    <w:p>
      <w:pPr>
        <w:contextualSpacing/>
        <w:ind w:firstLine="420"/>
        <w:spacing w:line="420" w:lineRule="exact"/>
        <w:rPr>
          <w:rFonts w:hint="eastAsia" w:ascii="宋体" w:hAnsi="宋体"/>
        </w:rPr>
      </w:pPr>
      <w:r>
        <w:rPr>
          <w:rFonts w:hint="eastAsia" w:ascii="宋体" w:hAnsi="宋体"/>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contextualSpacing/>
        <w:ind w:firstLine="420"/>
        <w:spacing w:line="420" w:lineRule="exact"/>
        <w:rPr>
          <w:rFonts w:hint="eastAsia" w:ascii="宋体" w:hAnsi="宋体"/>
        </w:rPr>
      </w:pPr>
      <w:r>
        <w:rPr>
          <w:rFonts w:hint="eastAsia" w:ascii="宋体" w:hAnsi="宋体"/>
        </w:rPr>
        <w:t xml:space="preserve">28.10代理机构应当在收到供应商的书面质疑后7个工作日内作出答复，并以书面形式</w:t>
      </w:r>
      <w:r>
        <w:rPr>
          <w:rFonts w:hint="eastAsia" w:ascii="宋体" w:hAnsi="宋体"/>
        </w:rPr>
        <w:t xml:space="preserve">通知质疑供应商和其他有关供应商，但答复的内容不得涉及商业秘密。</w:t>
      </w:r>
      <w:r/>
    </w:p>
    <w:p>
      <w:pPr>
        <w:pStyle w:val="777"/>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29、成交通知书</w:t>
      </w:r>
      <w:r/>
    </w:p>
    <w:p>
      <w:pPr>
        <w:contextualSpacing/>
        <w:ind w:firstLine="420"/>
        <w:spacing w:line="420" w:lineRule="exact"/>
        <w:rPr>
          <w:rFonts w:hint="eastAsia" w:ascii="宋体" w:hAnsi="宋体"/>
          <w:szCs w:val="21"/>
        </w:rPr>
      </w:pPr>
      <w:r>
        <w:rPr>
          <w:rFonts w:hint="eastAsia" w:ascii="宋体" w:hAnsi="宋体"/>
        </w:rPr>
        <w:t xml:space="preserve">29.l</w:t>
      </w:r>
      <w:r>
        <w:rPr>
          <w:rFonts w:hint="eastAsia" w:ascii="宋体" w:hAnsi="宋体"/>
          <w:b/>
          <w:bCs/>
        </w:rPr>
        <w:t xml:space="preserve"> </w:t>
      </w:r>
      <w:r>
        <w:rPr>
          <w:rFonts w:hint="eastAsia" w:ascii="宋体" w:hAnsi="宋体"/>
        </w:rPr>
        <w:t xml:space="preserve">成交结果确定后，代理机构将向成交供应商发出成交通知书。</w:t>
      </w:r>
      <w:r/>
    </w:p>
    <w:p>
      <w:pPr>
        <w:contextualSpacing/>
        <w:ind w:firstLine="420"/>
        <w:spacing w:line="420" w:lineRule="exact"/>
        <w:rPr>
          <w:rFonts w:hint="eastAsia" w:ascii="宋体" w:hAnsi="宋体"/>
        </w:rPr>
      </w:pPr>
      <w:r>
        <w:rPr>
          <w:rFonts w:hint="eastAsia" w:ascii="宋体" w:hAnsi="宋体"/>
        </w:rPr>
        <w:t xml:space="preserve">29.2 成交供应商可在</w:t>
      </w:r>
      <w:r>
        <w:rPr>
          <w:rFonts w:hint="eastAsia" w:ascii="宋体" w:hAnsi="宋体"/>
          <w:b/>
          <w:bCs/>
          <w:szCs w:val="21"/>
        </w:rPr>
        <w:t xml:space="preserve">“政府采购管理交易系统（苏采云）”</w:t>
      </w:r>
      <w:r>
        <w:rPr>
          <w:rFonts w:hint="eastAsia" w:ascii="宋体" w:hAnsi="宋体"/>
          <w:szCs w:val="21"/>
        </w:rPr>
        <w:t xml:space="preserve">成交通知书下载模块中自行下载成交通知书。</w:t>
      </w:r>
      <w:r/>
    </w:p>
    <w:p>
      <w:pPr>
        <w:contextualSpacing/>
        <w:ind w:firstLine="420"/>
        <w:spacing w:line="420" w:lineRule="exact"/>
        <w:rPr>
          <w:rFonts w:hint="eastAsia" w:ascii="宋体" w:hAnsi="宋体"/>
        </w:rPr>
      </w:pPr>
      <w:r>
        <w:rPr>
          <w:rFonts w:hint="eastAsia" w:ascii="宋体" w:hAnsi="宋体"/>
        </w:rPr>
        <w:t xml:space="preserve">29.3成交通知书将是合同的一个组成部分。对采购人和成交供应商均具有法律效力。成交通知书发出后，采购人改变成交结果的，或者成交供应商放弃成交项目的，应当依法承担法律责任。</w:t>
      </w:r>
      <w:r/>
    </w:p>
    <w:p>
      <w:pPr>
        <w:pStyle w:val="777"/>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30、</w:t>
      </w:r>
      <w:r>
        <w:rPr>
          <w:rFonts w:hint="eastAsia" w:ascii="宋体" w:hAnsi="宋体" w:eastAsia="宋体"/>
          <w:b w:val="0"/>
          <w:bCs w:val="0"/>
          <w:sz w:val="21"/>
          <w:szCs w:val="21"/>
        </w:rPr>
        <w:t xml:space="preserve"> </w:t>
      </w:r>
      <w:r>
        <w:rPr>
          <w:rFonts w:hint="eastAsia" w:ascii="宋体" w:hAnsi="宋体" w:eastAsia="宋体"/>
          <w:sz w:val="21"/>
          <w:szCs w:val="21"/>
        </w:rPr>
        <w:t xml:space="preserve">签订合同</w:t>
      </w:r>
      <w:r/>
    </w:p>
    <w:p>
      <w:pPr>
        <w:contextualSpacing/>
        <w:ind w:firstLine="420"/>
        <w:spacing w:line="420" w:lineRule="exact"/>
        <w:rPr>
          <w:rFonts w:hint="eastAsia" w:ascii="宋体" w:hAnsi="宋体"/>
          <w:szCs w:val="21"/>
        </w:rPr>
      </w:pPr>
      <w:r>
        <w:rPr>
          <w:rFonts w:hint="eastAsia" w:ascii="宋体" w:hAnsi="宋体"/>
        </w:rPr>
        <w:t xml:space="preserve">30.l成交供应商应在成交通知书发出之日起十五日内，按照询价采购文件确定的事项与采购人签订政府采购合同。</w:t>
      </w:r>
      <w:r/>
    </w:p>
    <w:p>
      <w:pPr>
        <w:contextualSpacing/>
        <w:ind w:firstLine="420"/>
        <w:spacing w:line="420" w:lineRule="exact"/>
        <w:rPr>
          <w:rFonts w:hint="eastAsia" w:ascii="宋体" w:hAnsi="宋体"/>
        </w:rPr>
      </w:pPr>
      <w:r>
        <w:rPr>
          <w:rFonts w:hint="eastAsia" w:ascii="宋体" w:hAnsi="宋体"/>
        </w:rPr>
        <w:t xml:space="preserve">30.2</w:t>
      </w:r>
      <w:r>
        <w:rPr>
          <w:rFonts w:hint="eastAsia" w:ascii="宋体" w:hAnsi="宋体"/>
          <w:b/>
          <w:bCs/>
        </w:rPr>
        <w:t xml:space="preserve"> </w:t>
      </w:r>
      <w:r>
        <w:rPr>
          <w:rFonts w:hint="eastAsia" w:ascii="宋体" w:hAnsi="宋体"/>
        </w:rPr>
        <w:t xml:space="preserve">询价采购文件、成交供应商的响应文件及询价过程中有关澄清、承诺文件均应作为合同附件。</w:t>
      </w:r>
      <w:r/>
    </w:p>
    <w:p>
      <w:pPr>
        <w:contextualSpacing/>
        <w:ind w:firstLine="420"/>
        <w:spacing w:line="420" w:lineRule="exact"/>
        <w:rPr>
          <w:rFonts w:hint="eastAsia" w:ascii="宋体" w:hAnsi="宋体"/>
        </w:rPr>
      </w:pPr>
      <w:r>
        <w:rPr>
          <w:rFonts w:hint="eastAsia" w:ascii="宋体" w:hAnsi="宋体"/>
        </w:rPr>
        <w:t xml:space="preserve">30.3 </w:t>
      </w:r>
      <w:r>
        <w:rPr>
          <w:rFonts w:hint="eastAsia" w:ascii="宋体" w:hAnsi="宋体"/>
          <w:bCs/>
          <w:szCs w:val="21"/>
        </w:rPr>
        <w:t xml:space="preserve">合同在“政府采购管理交易系统（苏采云）”中签订。</w:t>
      </w:r>
      <w:r>
        <w:rPr>
          <w:rFonts w:hint="eastAsia" w:ascii="宋体" w:hAnsi="宋体"/>
        </w:rPr>
        <w:t xml:space="preserve">签订合同后，</w:t>
      </w:r>
      <w:r>
        <w:rPr>
          <w:rFonts w:hint="eastAsia" w:ascii="宋体" w:hAnsi="宋体"/>
          <w:i/>
          <w:iCs/>
          <w:u w:val="single"/>
        </w:rPr>
        <w:t xml:space="preserve">成交供应商不得将货物或服务及其他服务进行转包</w:t>
      </w:r>
      <w:r>
        <w:rPr>
          <w:rFonts w:hint="eastAsia" w:ascii="宋体" w:hAnsi="宋体"/>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contextualSpacing/>
        <w:ind w:firstLine="420"/>
        <w:spacing w:line="420" w:lineRule="exact"/>
        <w:rPr>
          <w:rFonts w:hint="eastAsia" w:ascii="宋体" w:hAnsi="宋体"/>
        </w:rPr>
      </w:pPr>
      <w:r>
        <w:rPr>
          <w:rFonts w:hint="eastAsia" w:ascii="宋体" w:hAnsi="宋体"/>
        </w:rPr>
        <w:t xml:space="preserve">30.4采购人不得向成交供应商提出任何不合理的要求作为签订合同的条件，不得与成交供应商私下订立背离合同实质性内容的协议。所签订的合同不得对询价采购文件确定事项和成交供应商响应文件作实质性修改。</w:t>
      </w:r>
      <w:r/>
    </w:p>
    <w:p>
      <w:pPr>
        <w:pStyle w:val="777"/>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31、 其他</w:t>
      </w:r>
      <w:r/>
    </w:p>
    <w:p>
      <w:pPr>
        <w:pStyle w:val="950"/>
        <w:contextualSpacing/>
        <w:spacing w:line="420" w:lineRule="exact"/>
        <w:rPr>
          <w:rFonts w:hint="eastAsia" w:ascii="宋体" w:hAnsi="宋体" w:cs="宋体"/>
          <w:sz w:val="21"/>
          <w:szCs w:val="21"/>
        </w:rPr>
      </w:pPr>
      <w:r>
        <w:rPr>
          <w:rFonts w:hint="eastAsia" w:ascii="宋体" w:hAnsi="宋体" w:cs="宋体"/>
          <w:sz w:val="21"/>
          <w:szCs w:val="21"/>
        </w:rPr>
        <w:t xml:space="preserve">31.1 依据《政府采购促进中小企业发展管理办法》享受享受扶持政策获得政府采购合同的，小微企业不得将合同分包给大中型企业，中型企业不得将合同分包给大型企业。</w:t>
      </w:r>
      <w:r/>
    </w:p>
    <w:p>
      <w:pPr>
        <w:pStyle w:val="950"/>
        <w:contextualSpacing/>
        <w:spacing w:line="420" w:lineRule="exact"/>
        <w:rPr>
          <w:rFonts w:hint="eastAsia" w:ascii="宋体" w:hAnsi="宋体" w:cs="宋体"/>
          <w:sz w:val="21"/>
          <w:szCs w:val="21"/>
        </w:rPr>
      </w:pPr>
      <w:r>
        <w:rPr>
          <w:rFonts w:hint="eastAsia" w:ascii="宋体" w:hAnsi="宋体" w:cs="宋体"/>
          <w:sz w:val="21"/>
          <w:szCs w:val="21"/>
        </w:rPr>
        <w:t xml:space="preserve">31.2落实好政府采购履约资金扶持政策。中标/成交供应商可凭政府采购合同办理融资贷款，详见江苏政府采购网“政采贷”专栏。</w:t>
      </w:r>
      <w:r/>
    </w:p>
    <w:p>
      <w:pPr>
        <w:pStyle w:val="950"/>
        <w:spacing w:line="360" w:lineRule="auto"/>
        <w:rPr>
          <w:rFonts w:hint="eastAsia" w:ascii="宋体" w:hAnsi="宋体" w:cs="宋体"/>
          <w:sz w:val="21"/>
          <w:szCs w:val="21"/>
        </w:rPr>
      </w:pPr>
      <w:r>
        <w:rPr>
          <w:rFonts w:hint="eastAsia" w:ascii="宋体" w:hAnsi="宋体" w:cs="宋体"/>
          <w:sz w:val="21"/>
          <w:szCs w:val="21"/>
        </w:rPr>
      </w:r>
      <w:r/>
    </w:p>
    <w:p>
      <w:pPr>
        <w:jc w:val="left"/>
        <w:widowControl/>
        <w:rPr>
          <w:rFonts w:hint="eastAsia" w:ascii="宋体" w:hAnsi="宋体"/>
          <w:b/>
          <w:bCs/>
          <w:sz w:val="44"/>
          <w:szCs w:val="36"/>
        </w:rPr>
      </w:pPr>
      <w:r/>
      <w:bookmarkStart w:id="51" w:name="_Toc17998"/>
      <w:r>
        <w:rPr>
          <w:rFonts w:hint="eastAsia" w:ascii="宋体" w:hAnsi="宋体"/>
          <w:szCs w:val="36"/>
        </w:rPr>
        <w:br w:type="page" w:clear="all"/>
      </w:r>
      <w:r/>
    </w:p>
    <w:p>
      <w:pPr>
        <w:pStyle w:val="774"/>
        <w:jc w:val="center"/>
        <w:spacing w:line="360" w:lineRule="auto"/>
        <w:rPr>
          <w:rFonts w:hint="eastAsia" w:ascii="宋体" w:hAnsi="宋体"/>
          <w:szCs w:val="36"/>
        </w:rPr>
      </w:pPr>
      <w:r>
        <w:rPr>
          <w:rFonts w:hint="eastAsia" w:ascii="宋体" w:hAnsi="宋体"/>
          <w:szCs w:val="36"/>
        </w:rPr>
        <w:t xml:space="preserve">第三章 合同条款及格式</w:t>
      </w:r>
      <w:bookmarkEnd w:id="51"/>
      <w:r/>
      <w:r/>
    </w:p>
    <w:p>
      <w:pPr>
        <w:pStyle w:val="954"/>
        <w:ind w:firstLine="420"/>
        <w:spacing w:before="120" w:after="120" w:line="360" w:lineRule="auto"/>
        <w:rPr>
          <w:rFonts w:hint="eastAsia" w:hAnsi="宋体" w:cs="宋体"/>
        </w:rPr>
      </w:pPr>
      <w:r>
        <w:rPr>
          <w:rFonts w:hint="eastAsia" w:hAnsi="宋体" w:cs="宋体"/>
        </w:rPr>
        <w:t xml:space="preserve">以下为成交后签定本项目合同的通用条款，成交供应商不得提出实质性的修改，关于专用条款将由采购人与成交供应商结合本项目具体情况协商后签订。</w:t>
      </w:r>
      <w:r/>
    </w:p>
    <w:p>
      <w:pPr>
        <w:pStyle w:val="954"/>
        <w:ind w:firstLine="422"/>
        <w:jc w:val="center"/>
        <w:spacing w:before="120" w:after="120" w:line="360" w:lineRule="auto"/>
        <w:rPr>
          <w:rFonts w:hint="eastAsia" w:hAnsi="宋体" w:cs="宋体"/>
          <w:b/>
          <w:bCs/>
        </w:rPr>
      </w:pPr>
      <w:r>
        <w:rPr>
          <w:rFonts w:hint="eastAsia" w:hAnsi="宋体" w:cs="宋体"/>
          <w:b/>
          <w:bCs/>
        </w:rPr>
        <w:t xml:space="preserve">扬州市政府采购合同（货物)（合同编号）</w:t>
      </w:r>
      <w:r/>
    </w:p>
    <w:p>
      <w:pPr>
        <w:pStyle w:val="954"/>
        <w:ind w:firstLine="420"/>
        <w:spacing w:before="120" w:after="120" w:line="360" w:lineRule="auto"/>
        <w:rPr>
          <w:rFonts w:hint="eastAsia" w:hAnsi="宋体" w:cs="宋体"/>
        </w:rPr>
      </w:pPr>
      <w:r>
        <w:rPr>
          <w:rFonts w:hint="eastAsia" w:hAnsi="宋体" w:cs="宋体"/>
        </w:rPr>
        <w:t xml:space="preserve">项目名称：</w:t>
      </w:r>
      <w:r>
        <w:rPr>
          <w:rFonts w:hint="eastAsia" w:hAnsi="宋体"/>
        </w:rPr>
        <w:t xml:space="preserve"> </w:t>
      </w:r>
      <w:r>
        <w:rPr>
          <w:rFonts w:hint="eastAsia" w:hAnsi="宋体" w:cs="宋体"/>
        </w:rPr>
        <w:t xml:space="preserve">            </w:t>
      </w:r>
      <w:r/>
    </w:p>
    <w:p>
      <w:pPr>
        <w:pStyle w:val="954"/>
        <w:ind w:firstLine="420"/>
        <w:spacing w:before="120" w:after="120" w:line="360" w:lineRule="auto"/>
        <w:rPr>
          <w:rFonts w:hint="eastAsia" w:hAnsi="宋体" w:cs="宋体"/>
        </w:rPr>
      </w:pPr>
      <w:r>
        <w:rPr>
          <w:rFonts w:hint="eastAsia" w:hAnsi="宋体" w:cs="宋体"/>
        </w:rPr>
        <w:t xml:space="preserve">项目编号：</w:t>
      </w:r>
      <w:r>
        <w:rPr>
          <w:rFonts w:hint="eastAsia" w:hAnsi="宋体"/>
        </w:rPr>
        <w:t xml:space="preserve"> </w:t>
      </w:r>
      <w:r/>
    </w:p>
    <w:p>
      <w:pPr>
        <w:pStyle w:val="954"/>
        <w:ind w:firstLine="420"/>
        <w:spacing w:before="120" w:after="120" w:line="360" w:lineRule="auto"/>
        <w:rPr>
          <w:rFonts w:hint="eastAsia" w:hAnsi="宋体" w:cs="宋体"/>
        </w:rPr>
      </w:pPr>
      <w:r>
        <w:rPr>
          <w:rFonts w:hint="eastAsia" w:hAnsi="宋体" w:cs="宋体"/>
        </w:rPr>
        <w:t xml:space="preserve">甲方：（买方）</w:t>
      </w:r>
      <w:r>
        <w:rPr>
          <w:rFonts w:hint="eastAsia" w:hAnsi="宋体"/>
        </w:rPr>
        <w:t xml:space="preserve"> </w:t>
      </w:r>
      <w:r>
        <w:rPr>
          <w:rFonts w:hint="eastAsia" w:hAnsi="宋体" w:cs="宋体"/>
        </w:rPr>
        <w:t xml:space="preserve">_________</w:t>
      </w:r>
      <w:r/>
    </w:p>
    <w:p>
      <w:pPr>
        <w:pStyle w:val="954"/>
        <w:ind w:firstLine="420"/>
        <w:spacing w:before="120" w:after="120" w:line="360" w:lineRule="auto"/>
        <w:rPr>
          <w:rFonts w:hint="eastAsia" w:hAnsi="宋体" w:cs="宋体"/>
        </w:rPr>
      </w:pPr>
      <w:r>
        <w:rPr>
          <w:rFonts w:hint="eastAsia" w:hAnsi="宋体" w:cs="宋体"/>
        </w:rPr>
        <w:t xml:space="preserve">乙方：（卖方）_________</w:t>
      </w:r>
      <w:r/>
    </w:p>
    <w:p>
      <w:pPr>
        <w:pStyle w:val="954"/>
        <w:ind w:firstLine="420"/>
        <w:spacing w:before="120" w:after="120" w:line="360" w:lineRule="auto"/>
        <w:rPr>
          <w:rFonts w:hint="eastAsia" w:hAnsi="宋体" w:cs="宋体"/>
        </w:rPr>
      </w:pPr>
      <w:r>
        <w:rPr>
          <w:rFonts w:hint="eastAsia" w:hAnsi="宋体" w:cs="宋体"/>
        </w:rPr>
        <w:t xml:space="preserve">甲、乙双方根据（</w:t>
      </w:r>
      <w:r>
        <w:rPr>
          <w:rFonts w:hint="eastAsia" w:hAnsi="宋体" w:cs="宋体"/>
        </w:rPr>
        <w:t xml:space="preserve">项目名称</w:t>
      </w:r>
      <w:r>
        <w:rPr>
          <w:rFonts w:hint="eastAsia" w:hAnsi="宋体" w:cs="宋体"/>
        </w:rPr>
        <w:t xml:space="preserve">）</w:t>
      </w:r>
      <w:r>
        <w:rPr>
          <w:rFonts w:hint="eastAsia" w:hAnsi="宋体" w:cs="宋体"/>
          <w:u w:val="single"/>
        </w:rPr>
        <w:t xml:space="preserve">         </w:t>
      </w:r>
      <w:r>
        <w:rPr>
          <w:rFonts w:hint="eastAsia" w:hAnsi="宋体" w:cs="宋体"/>
        </w:rPr>
        <w:t xml:space="preserve">项目询价采购的结果，签署本合同。</w:t>
      </w:r>
      <w:r/>
    </w:p>
    <w:p>
      <w:pPr>
        <w:pStyle w:val="954"/>
        <w:ind w:firstLine="422"/>
        <w:spacing w:before="120" w:after="120" w:line="360" w:lineRule="auto"/>
        <w:rPr>
          <w:rFonts w:hint="eastAsia" w:hAnsi="宋体" w:cs="宋体"/>
          <w:b/>
          <w:bCs/>
        </w:rPr>
      </w:pPr>
      <w:r>
        <w:rPr>
          <w:rFonts w:hint="eastAsia" w:hAnsi="宋体" w:cs="宋体"/>
          <w:b/>
          <w:bCs/>
        </w:rPr>
        <w:t xml:space="preserve">一、货物及伴随服务</w:t>
      </w:r>
      <w:r/>
    </w:p>
    <w:p>
      <w:pPr>
        <w:pStyle w:val="954"/>
        <w:ind w:firstLine="420"/>
        <w:spacing w:before="120" w:after="120" w:line="360" w:lineRule="auto"/>
        <w:rPr>
          <w:rFonts w:hint="eastAsia" w:hAnsi="宋体" w:cs="宋体"/>
        </w:rPr>
      </w:pPr>
      <w:r>
        <w:rPr>
          <w:rFonts w:hint="eastAsia" w:hAnsi="宋体" w:cs="宋体"/>
        </w:rPr>
        <w:t xml:space="preserve">1.1 货物及服务名称：</w:t>
      </w:r>
      <w:r/>
    </w:p>
    <w:p>
      <w:pPr>
        <w:pStyle w:val="954"/>
        <w:ind w:firstLine="420"/>
        <w:spacing w:before="120" w:after="120" w:line="360" w:lineRule="auto"/>
        <w:rPr>
          <w:rFonts w:hint="eastAsia" w:hAnsi="宋体" w:cs="宋体"/>
        </w:rPr>
      </w:pPr>
      <w:r>
        <w:rPr>
          <w:rFonts w:hint="eastAsia" w:hAnsi="宋体" w:cs="宋体"/>
        </w:rPr>
        <w:t xml:space="preserve">1.2 型号规格：</w:t>
      </w:r>
      <w:r/>
    </w:p>
    <w:p>
      <w:pPr>
        <w:pStyle w:val="954"/>
        <w:ind w:firstLine="420"/>
        <w:spacing w:before="120" w:after="120" w:line="360" w:lineRule="auto"/>
        <w:rPr>
          <w:rFonts w:hint="eastAsia" w:hAnsi="宋体" w:cs="宋体"/>
        </w:rPr>
      </w:pPr>
      <w:r>
        <w:rPr>
          <w:rFonts w:hint="eastAsia" w:hAnsi="宋体" w:cs="宋体"/>
        </w:rPr>
        <w:t xml:space="preserve">1.3 数量：</w:t>
      </w:r>
      <w:r/>
    </w:p>
    <w:p>
      <w:pPr>
        <w:pStyle w:val="954"/>
        <w:ind w:firstLine="420"/>
        <w:spacing w:before="120" w:after="120" w:line="360" w:lineRule="auto"/>
        <w:rPr>
          <w:rFonts w:hint="eastAsia" w:hAnsi="宋体" w:cs="宋体"/>
        </w:rPr>
      </w:pPr>
      <w:r>
        <w:rPr>
          <w:rFonts w:hint="eastAsia" w:hAnsi="宋体" w:cs="宋体"/>
        </w:rPr>
        <w:t xml:space="preserve">1.4 单价：</w:t>
      </w:r>
      <w:r/>
    </w:p>
    <w:p>
      <w:pPr>
        <w:pStyle w:val="954"/>
        <w:ind w:firstLine="422"/>
        <w:spacing w:before="120" w:after="120" w:line="360" w:lineRule="auto"/>
        <w:rPr>
          <w:rFonts w:hint="eastAsia" w:hAnsi="宋体" w:cs="宋体"/>
          <w:b/>
          <w:bCs/>
        </w:rPr>
      </w:pPr>
      <w:r>
        <w:rPr>
          <w:rFonts w:hint="eastAsia" w:hAnsi="宋体" w:cs="宋体"/>
          <w:b/>
          <w:bCs/>
        </w:rPr>
        <w:t xml:space="preserve">二、合同金额</w:t>
      </w:r>
      <w:r/>
    </w:p>
    <w:p>
      <w:pPr>
        <w:pStyle w:val="977"/>
        <w:ind w:firstLine="402"/>
        <w:spacing w:before="120" w:after="120" w:line="360" w:lineRule="auto"/>
        <w:rPr>
          <w:rFonts w:hint="eastAsia" w:hAnsi="宋体"/>
          <w:color w:val="000000" w:themeColor="text1"/>
          <w:sz w:val="21"/>
        </w:rPr>
      </w:pPr>
      <w:r>
        <w:rPr>
          <w:rFonts w:hint="eastAsia" w:hAnsi="宋体" w:cs="宋体"/>
        </w:rPr>
        <w:t xml:space="preserve">2.1</w:t>
      </w:r>
      <w:r>
        <w:rPr>
          <w:rFonts w:hint="eastAsia" w:hAnsi="宋体"/>
          <w:color w:val="000000" w:themeColor="text1"/>
          <w:sz w:val="21"/>
        </w:rPr>
        <w:t xml:space="preserve">本合同金额为人民币（大写）：</w:t>
      </w:r>
      <w:r>
        <w:rPr>
          <w:rFonts w:hint="eastAsia" w:hAnsi="宋体"/>
          <w:color w:val="000000" w:themeColor="text1"/>
          <w:sz w:val="21"/>
          <w:u w:val="single"/>
        </w:rPr>
        <w:t xml:space="preserve">           </w:t>
      </w:r>
      <w:r>
        <w:rPr>
          <w:rFonts w:hint="eastAsia" w:hAnsi="宋体"/>
          <w:color w:val="000000" w:themeColor="text1"/>
          <w:sz w:val="21"/>
        </w:rPr>
        <w:t xml:space="preserve">（￥</w:t>
      </w:r>
      <w:r>
        <w:rPr>
          <w:rFonts w:hint="eastAsia" w:hAnsi="宋体"/>
          <w:color w:val="000000" w:themeColor="text1"/>
          <w:sz w:val="21"/>
          <w:u w:val="single"/>
        </w:rPr>
        <w:t xml:space="preserve">         </w:t>
      </w:r>
      <w:r>
        <w:rPr>
          <w:rFonts w:hint="eastAsia" w:hAnsi="宋体"/>
          <w:color w:val="000000" w:themeColor="text1"/>
          <w:sz w:val="21"/>
        </w:rPr>
        <w:t xml:space="preserve">元）。</w:t>
      </w:r>
      <w:r/>
    </w:p>
    <w:p>
      <w:pPr>
        <w:pStyle w:val="954"/>
        <w:ind w:firstLine="420"/>
        <w:spacing w:before="120" w:after="120" w:line="360" w:lineRule="auto"/>
        <w:rPr>
          <w:rFonts w:hint="eastAsia" w:hAnsi="宋体" w:cs="宋体"/>
          <w:b/>
          <w:bCs/>
        </w:rPr>
      </w:pPr>
      <w:r>
        <w:rPr>
          <w:rFonts w:hint="eastAsia" w:hAnsi="宋体" w:cs="宋体"/>
          <w:b/>
          <w:bCs/>
        </w:rPr>
        <w:t xml:space="preserve">三、技术资料</w:t>
      </w:r>
      <w:r/>
    </w:p>
    <w:p>
      <w:pPr>
        <w:pStyle w:val="954"/>
        <w:ind w:firstLine="420"/>
        <w:spacing w:before="120" w:after="120" w:line="360" w:lineRule="auto"/>
        <w:rPr>
          <w:rFonts w:hint="eastAsia" w:hAnsi="宋体" w:cs="宋体"/>
        </w:rPr>
      </w:pPr>
      <w:r>
        <w:rPr>
          <w:rFonts w:hint="eastAsia" w:hAnsi="宋体" w:cs="宋体"/>
        </w:rPr>
        <w:t xml:space="preserve">3.1乙方应按采购文件规定的时间向甲方提供使用货物及服务的有关技术资料。</w:t>
      </w:r>
      <w:r/>
    </w:p>
    <w:p>
      <w:pPr>
        <w:pStyle w:val="954"/>
        <w:ind w:firstLine="420"/>
        <w:spacing w:before="120" w:after="120" w:line="360" w:lineRule="auto"/>
        <w:rPr>
          <w:rFonts w:hint="eastAsia" w:hAnsi="宋体" w:cs="宋体"/>
        </w:rPr>
      </w:pPr>
      <w:r>
        <w:rPr>
          <w:rFonts w:hint="eastAsia" w:hAnsi="宋体" w:cs="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4"/>
        <w:ind w:firstLine="422"/>
        <w:spacing w:before="120" w:after="120" w:line="360" w:lineRule="auto"/>
        <w:rPr>
          <w:rFonts w:hint="eastAsia" w:hAnsi="宋体" w:cs="宋体"/>
          <w:b/>
          <w:bCs/>
        </w:rPr>
      </w:pPr>
      <w:r>
        <w:rPr>
          <w:rFonts w:hint="eastAsia" w:hAnsi="宋体" w:cs="宋体"/>
          <w:b/>
          <w:bCs/>
        </w:rPr>
        <w:t xml:space="preserve">四、知识产权</w:t>
      </w:r>
      <w:r/>
    </w:p>
    <w:p>
      <w:pPr>
        <w:pStyle w:val="954"/>
        <w:ind w:firstLine="420"/>
        <w:spacing w:before="120" w:after="120" w:line="360" w:lineRule="auto"/>
        <w:rPr>
          <w:rFonts w:hint="eastAsia" w:hAnsi="宋体" w:cs="宋体"/>
        </w:rPr>
      </w:pPr>
      <w:r>
        <w:rPr>
          <w:rFonts w:hint="eastAsia" w:hAnsi="宋体" w:cs="宋体"/>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54"/>
        <w:ind w:firstLine="422"/>
        <w:spacing w:before="120" w:after="120" w:line="360" w:lineRule="auto"/>
        <w:rPr>
          <w:rFonts w:hint="eastAsia" w:hAnsi="宋体" w:cs="宋体"/>
          <w:b/>
          <w:bCs/>
        </w:rPr>
      </w:pPr>
      <w:r>
        <w:rPr>
          <w:rFonts w:hint="eastAsia" w:hAnsi="宋体" w:cs="宋体"/>
          <w:b/>
          <w:bCs/>
        </w:rPr>
        <w:t xml:space="preserve">五、产权担保</w:t>
      </w:r>
      <w:r/>
    </w:p>
    <w:p>
      <w:pPr>
        <w:pStyle w:val="954"/>
        <w:ind w:firstLine="420"/>
        <w:spacing w:before="120" w:after="120" w:line="360" w:lineRule="auto"/>
        <w:rPr>
          <w:rFonts w:hint="eastAsia" w:hAnsi="宋体" w:cs="宋体"/>
        </w:rPr>
      </w:pPr>
      <w:r>
        <w:rPr>
          <w:rFonts w:hint="eastAsia" w:hAnsi="宋体" w:cs="宋体"/>
        </w:rPr>
        <w:t xml:space="preserve">5.1 乙方保证所交付的货物及服务的所有权完全属于乙方且无任何抵押、查封等产权瑕疵。</w:t>
      </w:r>
      <w:r/>
    </w:p>
    <w:p>
      <w:pPr>
        <w:pStyle w:val="954"/>
        <w:ind w:firstLine="422"/>
        <w:spacing w:before="120" w:after="120" w:line="360" w:lineRule="auto"/>
        <w:rPr>
          <w:rFonts w:hint="eastAsia" w:hAnsi="宋体" w:cs="宋体"/>
          <w:b/>
          <w:bCs/>
        </w:rPr>
      </w:pPr>
      <w:r>
        <w:rPr>
          <w:rFonts w:hint="eastAsia" w:hAnsi="宋体" w:cs="宋体"/>
          <w:b/>
          <w:bCs/>
        </w:rPr>
        <w:t xml:space="preserve">六、履约保证金</w:t>
      </w:r>
      <w:r/>
    </w:p>
    <w:p>
      <w:pPr>
        <w:pStyle w:val="954"/>
        <w:ind w:firstLine="420"/>
        <w:spacing w:before="120" w:after="120" w:line="360" w:lineRule="auto"/>
        <w:rPr>
          <w:rFonts w:hint="eastAsia" w:hAnsi="宋体" w:cs="宋体"/>
        </w:rPr>
      </w:pPr>
      <w:r>
        <w:rPr>
          <w:rFonts w:hint="eastAsia" w:hAnsi="宋体" w:cs="宋体"/>
        </w:rPr>
        <w:t xml:space="preserve">6.1 收取履约保证金的，</w:t>
      </w:r>
      <w:r>
        <w:rPr>
          <w:rFonts w:hint="eastAsia" w:hAnsi="宋体"/>
        </w:rPr>
        <w:t xml:space="preserve">允许中标人自主选择支票、汇票、本票、保函等非现金形式缴纳或提交，</w:t>
      </w:r>
      <w:r>
        <w:rPr>
          <w:rFonts w:hint="eastAsia" w:hAnsi="宋体" w:cs="宋体"/>
        </w:rPr>
        <w:t xml:space="preserve">应当在采购合同中约定履约保证金退还的方式、时间、条件和不予退还的情形，明确逾期退还履约保证金的违约责任。</w:t>
      </w:r>
      <w:r/>
    </w:p>
    <w:p>
      <w:pPr>
        <w:pStyle w:val="954"/>
        <w:ind w:firstLine="420"/>
        <w:spacing w:before="120" w:after="120" w:line="360" w:lineRule="auto"/>
        <w:rPr>
          <w:rFonts w:hint="eastAsia" w:hAnsi="宋体" w:cs="宋体"/>
        </w:rPr>
      </w:pPr>
      <w:r>
        <w:rPr>
          <w:rFonts w:hint="eastAsia" w:hAnsi="宋体" w:cs="宋体"/>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54"/>
        <w:ind w:firstLine="420"/>
        <w:spacing w:before="120" w:after="120" w:line="360" w:lineRule="auto"/>
        <w:rPr>
          <w:rFonts w:hint="eastAsia" w:hAnsi="宋体" w:cs="宋体"/>
        </w:rPr>
      </w:pPr>
      <w:r>
        <w:rPr>
          <w:rFonts w:hint="eastAsia" w:hAnsi="宋体" w:cs="宋体"/>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54"/>
        <w:ind w:firstLine="420"/>
        <w:spacing w:before="120" w:after="120" w:line="360" w:lineRule="auto"/>
        <w:rPr>
          <w:rFonts w:hint="eastAsia" w:hAnsi="宋体"/>
        </w:rPr>
      </w:pPr>
      <w:r>
        <w:rPr>
          <w:rFonts w:hint="eastAsia" w:hAnsi="宋体"/>
        </w:rPr>
        <w:t xml:space="preserve">6.4 履约保证收取：无</w:t>
      </w:r>
      <w:r>
        <w:rPr>
          <w:rFonts w:hint="eastAsia" w:hAnsi="宋体" w:cs="宋体"/>
        </w:rPr>
        <w:t xml:space="preserve"> </w:t>
      </w:r>
      <w:r/>
    </w:p>
    <w:p>
      <w:pPr>
        <w:pStyle w:val="954"/>
        <w:ind w:firstLine="422"/>
        <w:spacing w:before="120" w:after="120" w:line="360" w:lineRule="auto"/>
        <w:rPr>
          <w:rFonts w:hint="eastAsia" w:hAnsi="宋体" w:cs="宋体"/>
          <w:b/>
          <w:bCs/>
        </w:rPr>
      </w:pPr>
      <w:r>
        <w:rPr>
          <w:rFonts w:hint="eastAsia" w:hAnsi="宋体" w:cs="宋体"/>
          <w:b/>
          <w:bCs/>
        </w:rPr>
        <w:t xml:space="preserve">七、转包或分包</w:t>
      </w:r>
      <w:r/>
    </w:p>
    <w:p>
      <w:pPr>
        <w:pStyle w:val="954"/>
        <w:ind w:firstLine="420"/>
        <w:spacing w:before="120" w:after="120" w:line="360" w:lineRule="auto"/>
        <w:rPr>
          <w:rFonts w:hint="eastAsia" w:hAnsi="宋体" w:cs="宋体"/>
        </w:rPr>
      </w:pPr>
      <w:r>
        <w:rPr>
          <w:rFonts w:hint="eastAsia" w:hAnsi="宋体" w:cs="宋体"/>
        </w:rPr>
        <w:t xml:space="preserve">7.1本合同范围的货物及服务，应由乙方直接供应，不得转让他人供应；</w:t>
      </w:r>
      <w:r/>
    </w:p>
    <w:p>
      <w:pPr>
        <w:pStyle w:val="954"/>
        <w:ind w:firstLine="420"/>
        <w:spacing w:before="120" w:after="120" w:line="360" w:lineRule="auto"/>
        <w:rPr>
          <w:rFonts w:hint="eastAsia" w:hAnsi="宋体" w:cs="宋体"/>
        </w:rPr>
      </w:pPr>
      <w:r>
        <w:rPr>
          <w:rFonts w:hint="eastAsia" w:hAnsi="宋体" w:cs="宋体"/>
        </w:rPr>
        <w:t xml:space="preserve">7.2 除非得到甲方的书面同意，乙方不得部分分包给他人供应。</w:t>
      </w:r>
      <w:r/>
    </w:p>
    <w:p>
      <w:pPr>
        <w:pStyle w:val="954"/>
        <w:ind w:firstLine="420"/>
        <w:spacing w:before="120" w:after="120" w:line="360" w:lineRule="auto"/>
        <w:rPr>
          <w:rFonts w:hint="eastAsia" w:hAnsi="宋体" w:cs="宋体"/>
        </w:rPr>
      </w:pPr>
      <w:r>
        <w:rPr>
          <w:rFonts w:hint="eastAsia" w:hAnsi="宋体" w:cs="宋体"/>
        </w:rPr>
        <w:t xml:space="preserve">7.3如有转让和未经甲方同意的分包行为，甲方有权给予终止合同。</w:t>
      </w:r>
      <w:r/>
    </w:p>
    <w:p>
      <w:pPr>
        <w:pStyle w:val="954"/>
        <w:ind w:firstLine="422"/>
        <w:spacing w:before="120" w:after="120" w:line="360" w:lineRule="auto"/>
        <w:rPr>
          <w:rFonts w:hint="eastAsia" w:hAnsi="宋体" w:cs="宋体"/>
          <w:b/>
          <w:bCs/>
        </w:rPr>
      </w:pPr>
      <w:r>
        <w:rPr>
          <w:rFonts w:hint="eastAsia" w:hAnsi="宋体" w:cs="宋体"/>
          <w:b/>
          <w:bCs/>
        </w:rPr>
        <w:t xml:space="preserve">八、质保期</w:t>
      </w:r>
      <w:r/>
    </w:p>
    <w:p>
      <w:pPr>
        <w:pStyle w:val="954"/>
        <w:ind w:firstLine="420"/>
        <w:spacing w:before="120" w:after="120" w:line="360" w:lineRule="auto"/>
        <w:rPr>
          <w:rFonts w:hint="eastAsia" w:hAnsi="宋体" w:cs="宋体"/>
        </w:rPr>
      </w:pPr>
      <w:r>
        <w:rPr>
          <w:rFonts w:hint="eastAsia" w:hAnsi="宋体" w:cs="宋体"/>
        </w:rPr>
        <w:t xml:space="preserve">8.1 质保期</w:t>
      </w:r>
      <w:r>
        <w:rPr>
          <w:rFonts w:hint="eastAsia" w:hAnsi="宋体" w:cs="宋体"/>
          <w:u w:val="single"/>
        </w:rPr>
        <w:t xml:space="preserve">      </w:t>
      </w:r>
      <w:r>
        <w:rPr>
          <w:rFonts w:hint="eastAsia" w:hAnsi="宋体" w:cs="宋体"/>
        </w:rPr>
        <w:t xml:space="preserve">年。（自交货验收合格之日起计）</w:t>
      </w:r>
      <w:r/>
    </w:p>
    <w:p>
      <w:pPr>
        <w:pStyle w:val="954"/>
        <w:ind w:firstLine="422"/>
        <w:spacing w:before="120" w:after="120" w:line="360" w:lineRule="auto"/>
        <w:rPr>
          <w:rFonts w:hint="eastAsia" w:hAnsi="宋体" w:cs="宋体"/>
          <w:b/>
          <w:bCs/>
        </w:rPr>
      </w:pPr>
      <w:r>
        <w:rPr>
          <w:rFonts w:hint="eastAsia" w:hAnsi="宋体" w:cs="宋体"/>
          <w:b/>
          <w:bCs/>
        </w:rPr>
        <w:t xml:space="preserve">九、交付期、交付方式及交付地点</w:t>
      </w:r>
      <w:r/>
    </w:p>
    <w:p>
      <w:pPr>
        <w:pStyle w:val="954"/>
        <w:ind w:firstLine="420"/>
        <w:spacing w:before="120" w:after="120" w:line="360" w:lineRule="auto"/>
        <w:rPr>
          <w:rFonts w:hint="eastAsia" w:hAnsi="宋体" w:cs="宋体"/>
        </w:rPr>
      </w:pPr>
      <w:r>
        <w:rPr>
          <w:rFonts w:hint="eastAsia" w:hAnsi="宋体" w:cs="宋体"/>
        </w:rPr>
        <w:t xml:space="preserve">9.1 交付期：_________</w:t>
      </w:r>
      <w:r/>
    </w:p>
    <w:p>
      <w:pPr>
        <w:pStyle w:val="954"/>
        <w:ind w:firstLine="420"/>
        <w:spacing w:before="120" w:after="120" w:line="360" w:lineRule="auto"/>
        <w:rPr>
          <w:rFonts w:hint="eastAsia" w:hAnsi="宋体" w:cs="宋体"/>
        </w:rPr>
      </w:pPr>
      <w:r>
        <w:rPr>
          <w:rFonts w:hint="eastAsia" w:hAnsi="宋体" w:cs="宋体"/>
        </w:rPr>
        <w:t xml:space="preserve">9.2 交付方式：_________</w:t>
      </w:r>
      <w:r/>
    </w:p>
    <w:p>
      <w:pPr>
        <w:pStyle w:val="954"/>
        <w:ind w:firstLine="420"/>
        <w:spacing w:before="120" w:after="120" w:line="360" w:lineRule="auto"/>
        <w:rPr>
          <w:rFonts w:hint="eastAsia" w:hAnsi="宋体" w:cs="宋体"/>
        </w:rPr>
      </w:pPr>
      <w:r>
        <w:rPr>
          <w:rFonts w:hint="eastAsia" w:hAnsi="宋体" w:cs="宋体"/>
        </w:rPr>
        <w:t xml:space="preserve">9.3 交付地点：_________</w:t>
      </w:r>
      <w:r/>
    </w:p>
    <w:p>
      <w:pPr>
        <w:pStyle w:val="954"/>
        <w:ind w:firstLine="422"/>
        <w:spacing w:before="120" w:after="120" w:line="360" w:lineRule="auto"/>
        <w:rPr>
          <w:rFonts w:hint="eastAsia" w:hAnsi="宋体" w:cs="宋体"/>
          <w:b/>
          <w:bCs/>
        </w:rPr>
      </w:pPr>
      <w:r>
        <w:rPr>
          <w:rFonts w:hint="eastAsia" w:hAnsi="宋体" w:cs="宋体"/>
          <w:b/>
          <w:bCs/>
        </w:rPr>
        <w:t xml:space="preserve">十、货款支付</w:t>
      </w:r>
      <w:r/>
    </w:p>
    <w:p>
      <w:pPr>
        <w:ind w:firstLine="420"/>
        <w:spacing w:line="360" w:lineRule="auto"/>
        <w:rPr>
          <w:rFonts w:hint="eastAsia" w:ascii="宋体" w:hAnsi="宋体" w:cs="宋体"/>
          <w:szCs w:val="21"/>
        </w:rPr>
      </w:pPr>
      <w:r>
        <w:rPr>
          <w:rFonts w:hint="eastAsia" w:ascii="宋体" w:hAnsi="宋体" w:cs="宋体"/>
          <w:szCs w:val="21"/>
        </w:rPr>
        <w:t xml:space="preserve">10.1 本合同项下所有款项均以人民币支付。 </w:t>
      </w:r>
      <w:r/>
    </w:p>
    <w:p>
      <w:pPr>
        <w:ind w:firstLine="420"/>
        <w:spacing w:line="360" w:lineRule="auto"/>
        <w:rPr>
          <w:rFonts w:hint="eastAsia" w:ascii="宋体" w:hAnsi="宋体" w:cs="宋体"/>
          <w:szCs w:val="21"/>
        </w:rPr>
      </w:pPr>
      <w:r>
        <w:rPr>
          <w:rFonts w:hint="eastAsia" w:ascii="宋体" w:hAnsi="宋体" w:cs="宋体"/>
          <w:szCs w:val="21"/>
        </w:rPr>
        <w:t xml:space="preserve">10.2 本合同项下的采购资金由甲方支付，付款前乙方向甲方开具发票</w:t>
      </w:r>
      <w:r>
        <w:rPr>
          <w:rFonts w:hint="eastAsia" w:ascii="宋体" w:hAnsi="宋体" w:cs="宋体"/>
          <w:szCs w:val="21"/>
        </w:rPr>
        <w:t xml:space="preserve">（待甲方通知）</w:t>
      </w:r>
      <w:r>
        <w:rPr>
          <w:rFonts w:hint="eastAsia" w:ascii="宋体" w:hAnsi="宋体" w:cs="宋体"/>
          <w:szCs w:val="21"/>
        </w:rPr>
        <w:t xml:space="preserve">。</w:t>
      </w:r>
      <w:r/>
    </w:p>
    <w:p>
      <w:pPr>
        <w:pStyle w:val="954"/>
        <w:ind w:firstLine="420"/>
        <w:spacing w:line="360" w:lineRule="auto"/>
        <w:rPr>
          <w:rFonts w:hint="eastAsia" w:hAnsi="宋体" w:cs="宋体"/>
          <w:b/>
          <w:bCs/>
        </w:rPr>
      </w:pPr>
      <w:r>
        <w:rPr>
          <w:rFonts w:hint="eastAsia" w:hAnsi="宋体" w:cs="宋体"/>
        </w:rPr>
        <w:t xml:space="preserve">10.3 甲方付款方式：</w:t>
      </w:r>
      <w:r>
        <w:rPr>
          <w:rFonts w:hint="eastAsia" w:hAnsi="宋体" w:cs="宋体"/>
          <w:b/>
          <w:bCs/>
        </w:rPr>
        <w:t xml:space="preserve">合同签订后须按照甲方要求将货物及时分别供应到指定地点，并完成卸货，供货完成后且经第三方检测机构抽样检测合格无任何质量问题待财政资金拨付到位后一次性付清货款。（每次支付甲方自收到乙方发票之日起10个工作日内付款）</w:t>
      </w:r>
      <w:r/>
    </w:p>
    <w:p>
      <w:pPr>
        <w:pStyle w:val="954"/>
        <w:ind w:firstLine="422"/>
        <w:spacing w:before="120" w:after="120" w:line="360" w:lineRule="auto"/>
        <w:rPr>
          <w:rFonts w:hint="eastAsia" w:hAnsi="宋体" w:cs="宋体"/>
          <w:b/>
          <w:bCs/>
        </w:rPr>
      </w:pPr>
      <w:r>
        <w:rPr>
          <w:rFonts w:hint="eastAsia" w:hAnsi="宋体" w:cs="宋体"/>
          <w:b/>
          <w:bCs/>
        </w:rPr>
        <w:t xml:space="preserve">十一、税费</w:t>
      </w:r>
      <w:r/>
    </w:p>
    <w:p>
      <w:pPr>
        <w:pStyle w:val="954"/>
        <w:ind w:firstLine="420"/>
        <w:spacing w:before="120" w:after="120" w:line="360" w:lineRule="auto"/>
        <w:rPr>
          <w:rFonts w:hint="eastAsia" w:hAnsi="宋体" w:cs="宋体"/>
        </w:rPr>
      </w:pPr>
      <w:r>
        <w:rPr>
          <w:rFonts w:hint="eastAsia" w:hAnsi="宋体" w:cs="宋体"/>
        </w:rPr>
        <w:t xml:space="preserve">11.1本合同执行中相关的一切税费均由乙方负担。</w:t>
      </w:r>
      <w:r/>
    </w:p>
    <w:p>
      <w:pPr>
        <w:pStyle w:val="954"/>
        <w:ind w:firstLine="422"/>
        <w:spacing w:before="120" w:after="120" w:line="360" w:lineRule="auto"/>
        <w:rPr>
          <w:rFonts w:hint="eastAsia" w:hAnsi="宋体" w:cs="宋体"/>
          <w:b/>
          <w:bCs/>
        </w:rPr>
      </w:pPr>
      <w:r>
        <w:rPr>
          <w:rFonts w:hint="eastAsia" w:hAnsi="宋体" w:cs="宋体"/>
          <w:b/>
          <w:bCs/>
        </w:rPr>
        <w:t xml:space="preserve">十二、质量保证及售后服务</w:t>
      </w:r>
      <w:r/>
    </w:p>
    <w:p>
      <w:pPr>
        <w:pStyle w:val="954"/>
        <w:ind w:firstLine="420"/>
        <w:spacing w:before="120" w:after="120" w:line="360" w:lineRule="auto"/>
        <w:rPr>
          <w:rFonts w:hint="eastAsia" w:hAnsi="宋体" w:cs="宋体"/>
        </w:rPr>
      </w:pPr>
      <w:r>
        <w:rPr>
          <w:rFonts w:hint="eastAsia" w:hAnsi="宋体" w:cs="宋体"/>
        </w:rPr>
        <w:t xml:space="preserve">12.1 乙方应按采购文件规定的货物及服务性能、技术要求、质量标准向甲方提供。</w:t>
      </w:r>
      <w:r>
        <w:rPr>
          <w:rFonts w:hint="eastAsia" w:hAnsi="宋体" w:cs="宋体"/>
        </w:rPr>
        <w:t xml:space="preserve">采购人有权在所供产品中</w:t>
      </w:r>
      <w:r>
        <w:rPr>
          <w:rFonts w:hint="eastAsia" w:hAnsi="宋体" w:cs="宋体"/>
        </w:rPr>
        <w:t xml:space="preserve">抽样送至第三方检测机构抽检</w:t>
      </w:r>
      <w:r>
        <w:rPr>
          <w:rFonts w:hint="eastAsia" w:hAnsi="宋体" w:cs="宋体"/>
        </w:rPr>
        <w:t xml:space="preserve">，质量以第三方检测报告为准，检测费用由中标人支付。如在抽检的样品中出现检验不合格的情况，视不合格产品所在批次产品全部不合格，货物不予退还，不支付货款，中标人需重新补发合格产品，补发产品须再次抽样送检，检测费用由中标人支付，直至合格为止。</w:t>
      </w:r>
      <w:r/>
    </w:p>
    <w:p>
      <w:pPr>
        <w:pStyle w:val="954"/>
        <w:ind w:firstLine="420"/>
        <w:spacing w:before="120" w:after="120" w:line="360" w:lineRule="auto"/>
        <w:rPr>
          <w:rFonts w:hint="eastAsia" w:hAnsi="宋体" w:cs="宋体"/>
        </w:rPr>
      </w:pPr>
      <w:r>
        <w:rPr>
          <w:rFonts w:hint="eastAsia" w:hAnsi="宋体" w:cs="宋体"/>
        </w:rPr>
        <w:t xml:space="preserve">12.2 乙方提供的货物及服务在质量期内因服务及产品本身的质量问题发生故障，乙方应负责免费更换。对达不到技术要求者，根据实际情况，经双方协商，可按以下办法处理：</w:t>
      </w:r>
      <w:r/>
    </w:p>
    <w:p>
      <w:pPr>
        <w:pStyle w:val="954"/>
        <w:ind w:firstLine="420"/>
        <w:spacing w:before="120" w:after="120" w:line="360" w:lineRule="auto"/>
        <w:rPr>
          <w:rFonts w:hint="eastAsia" w:hAnsi="宋体" w:cs="宋体"/>
        </w:rPr>
      </w:pPr>
      <w:r>
        <w:rPr>
          <w:rFonts w:hint="eastAsia" w:hAnsi="宋体" w:cs="宋体"/>
        </w:rPr>
        <w:t xml:space="preserve">⑴更换：由乙方承担所发生的全部费用。</w:t>
      </w:r>
      <w:r/>
    </w:p>
    <w:p>
      <w:pPr>
        <w:pStyle w:val="954"/>
        <w:ind w:firstLine="420"/>
        <w:spacing w:before="120" w:after="120" w:line="360" w:lineRule="auto"/>
        <w:rPr>
          <w:rFonts w:hint="eastAsia" w:hAnsi="宋体" w:cs="宋体"/>
        </w:rPr>
      </w:pPr>
      <w:r>
        <w:rPr>
          <w:rFonts w:hint="eastAsia" w:hAnsi="宋体" w:cs="宋体"/>
        </w:rPr>
        <w:t xml:space="preserve">⑵贬值处理：由甲乙双方合议定价。</w:t>
      </w:r>
      <w:r/>
    </w:p>
    <w:p>
      <w:pPr>
        <w:pStyle w:val="954"/>
        <w:ind w:firstLine="420"/>
        <w:spacing w:before="120" w:after="120" w:line="360" w:lineRule="auto"/>
        <w:rPr>
          <w:rFonts w:hint="eastAsia" w:hAnsi="宋体" w:cs="宋体"/>
        </w:rPr>
      </w:pPr>
      <w:r>
        <w:rPr>
          <w:rFonts w:hint="eastAsia" w:hAnsi="宋体" w:cs="宋体"/>
        </w:rPr>
        <w:t xml:space="preserve">⑶退还处理：乙方应退还甲方支付的合同款，同时应承担该货物及服务的直接费用（运输、保险、检验、款项利息及银行手续费等）。</w:t>
      </w:r>
      <w:r/>
    </w:p>
    <w:p>
      <w:pPr>
        <w:pStyle w:val="954"/>
        <w:ind w:firstLine="420"/>
        <w:spacing w:before="120" w:after="120" w:line="360" w:lineRule="auto"/>
        <w:rPr>
          <w:rFonts w:hint="eastAsia" w:hAnsi="宋体" w:cs="宋体"/>
        </w:rPr>
      </w:pPr>
      <w:r>
        <w:rPr>
          <w:rFonts w:hint="eastAsia" w:hAnsi="宋体" w:cs="宋体"/>
        </w:rPr>
        <w:t xml:space="preserve">12.3 如在使用过程中发生质量问题，乙方在接到甲方通知后在______小时内到达甲方现场。</w:t>
      </w:r>
      <w:r/>
    </w:p>
    <w:p>
      <w:pPr>
        <w:pStyle w:val="954"/>
        <w:ind w:firstLine="420"/>
        <w:spacing w:before="120" w:after="120" w:line="360" w:lineRule="auto"/>
        <w:rPr>
          <w:rFonts w:hint="eastAsia" w:hAnsi="宋体" w:cs="宋体"/>
        </w:rPr>
      </w:pPr>
      <w:r>
        <w:rPr>
          <w:rFonts w:hint="eastAsia" w:hAnsi="宋体" w:cs="宋体"/>
        </w:rPr>
        <w:t xml:space="preserve">12.4 在质保期内，乙方应对货物及服务出现的质量及安全问题负责处理解决并承担一切费用。</w:t>
      </w:r>
      <w:r/>
    </w:p>
    <w:p>
      <w:pPr>
        <w:pStyle w:val="954"/>
        <w:ind w:firstLine="422"/>
        <w:spacing w:before="120" w:after="120" w:line="360" w:lineRule="auto"/>
        <w:rPr>
          <w:rFonts w:hint="eastAsia" w:hAnsi="宋体" w:cs="宋体"/>
          <w:b/>
          <w:bCs/>
        </w:rPr>
      </w:pPr>
      <w:r>
        <w:rPr>
          <w:rFonts w:hint="eastAsia" w:hAnsi="宋体" w:cs="宋体"/>
          <w:b/>
          <w:bCs/>
        </w:rPr>
        <w:t xml:space="preserve">十三、调试和验收</w:t>
      </w:r>
      <w:r/>
    </w:p>
    <w:p>
      <w:pPr>
        <w:pStyle w:val="954"/>
        <w:ind w:firstLine="420"/>
        <w:spacing w:before="120" w:after="120" w:line="360" w:lineRule="auto"/>
        <w:rPr>
          <w:rFonts w:hint="eastAsia" w:hAnsi="宋体" w:cs="宋体"/>
        </w:rPr>
      </w:pPr>
      <w:r>
        <w:rPr>
          <w:rFonts w:hint="eastAsia" w:hAnsi="宋体" w:cs="宋体"/>
        </w:rPr>
        <w:t xml:space="preserve">13.1 甲方对乙方提交的货物及服务依据采购文件上的技术规格要求和国家有关质量标准进行现场初步验收，外观、说明书符合采购文件技术要求的，给予签收，初步验收不合格的不予签收。</w:t>
      </w:r>
      <w:r/>
    </w:p>
    <w:p>
      <w:pPr>
        <w:pStyle w:val="954"/>
        <w:ind w:firstLine="420"/>
        <w:spacing w:before="120" w:after="120" w:line="360" w:lineRule="auto"/>
        <w:rPr>
          <w:rFonts w:hint="eastAsia" w:hAnsi="宋体" w:cs="宋体"/>
        </w:rPr>
      </w:pPr>
      <w:r>
        <w:rPr>
          <w:rFonts w:hint="eastAsia" w:hAnsi="宋体" w:cs="宋体"/>
        </w:rPr>
        <w:t xml:space="preserve">13.2 乙方交付前应对货物及服务作出全面检查和对验收文件进行整理，并列出清单，作为甲方交付验收和使用的技术条件依据，检验的结果应随货物及服务交甲方。</w:t>
      </w:r>
      <w:r/>
    </w:p>
    <w:p>
      <w:pPr>
        <w:pStyle w:val="954"/>
        <w:ind w:firstLine="420"/>
        <w:spacing w:before="120" w:after="120" w:line="360" w:lineRule="auto"/>
        <w:rPr>
          <w:rFonts w:hint="eastAsia" w:hAnsi="宋体" w:cs="宋体"/>
        </w:rPr>
      </w:pPr>
      <w:r>
        <w:rPr>
          <w:rFonts w:hint="eastAsia" w:hAnsi="宋体" w:cs="宋体"/>
        </w:rPr>
        <w:t xml:space="preserve">13.3 甲方对乙方提供的货物及服务在使用前进行调试时，乙方需负责安装并培训甲方的使用操作人员，并协助甲方一起调试，直到符合技术要求，甲方才做最终验收。</w:t>
      </w:r>
      <w:r/>
    </w:p>
    <w:p>
      <w:pPr>
        <w:pStyle w:val="954"/>
        <w:ind w:firstLine="420"/>
        <w:spacing w:before="120" w:after="120" w:line="360" w:lineRule="auto"/>
        <w:rPr>
          <w:rFonts w:hint="eastAsia" w:hAnsi="宋体" w:cs="宋体"/>
        </w:rPr>
      </w:pPr>
      <w:r>
        <w:rPr>
          <w:rFonts w:hint="eastAsia" w:hAnsi="宋体" w:cs="宋体"/>
        </w:rPr>
        <w:t xml:space="preserve">13.4 对技术复杂的货物及服务，甲方可请国家认可的专业检测机构参与初步验收及最终验收，并由其出具质量检测报告。</w:t>
      </w:r>
      <w:r/>
    </w:p>
    <w:p>
      <w:pPr>
        <w:pStyle w:val="954"/>
        <w:ind w:firstLine="420"/>
        <w:spacing w:before="120" w:after="120" w:line="360" w:lineRule="auto"/>
        <w:rPr>
          <w:rFonts w:hint="eastAsia" w:hAnsi="宋体" w:cs="宋体"/>
        </w:rPr>
      </w:pPr>
      <w:r>
        <w:rPr>
          <w:rFonts w:hint="eastAsia" w:hAnsi="宋体" w:cs="宋体"/>
        </w:rPr>
        <w:t xml:space="preserve">13.5 验收时乙方必须在现场，验收完毕后作出验收结果报告；验收费用由甲乙双方协商解决。</w:t>
      </w:r>
      <w:r/>
    </w:p>
    <w:p>
      <w:pPr>
        <w:pStyle w:val="954"/>
        <w:ind w:firstLine="422"/>
        <w:spacing w:before="120" w:after="120" w:line="360" w:lineRule="auto"/>
        <w:rPr>
          <w:rFonts w:hint="eastAsia" w:hAnsi="宋体" w:cs="宋体"/>
          <w:b/>
          <w:bCs/>
        </w:rPr>
      </w:pPr>
      <w:r>
        <w:rPr>
          <w:rFonts w:hint="eastAsia" w:hAnsi="宋体" w:cs="宋体"/>
          <w:b/>
          <w:bCs/>
        </w:rPr>
        <w:t xml:space="preserve">十四、货物及服务包装、发运及运输</w:t>
      </w:r>
      <w:r/>
    </w:p>
    <w:p>
      <w:pPr>
        <w:pStyle w:val="954"/>
        <w:ind w:firstLine="420"/>
        <w:spacing w:before="120" w:after="120" w:line="360" w:lineRule="auto"/>
        <w:rPr>
          <w:rFonts w:hint="eastAsia" w:hAnsi="宋体" w:cs="宋体"/>
        </w:rPr>
      </w:pPr>
      <w:r>
        <w:rPr>
          <w:rFonts w:hint="eastAsia" w:hAnsi="宋体" w:cs="宋体"/>
        </w:rPr>
        <w:t xml:space="preserve">14.1 乙方应在货物及服务发运前对其进行满足运输距离、防潮、防震、防锈和防破损装卸等要求包装，以保证货物及服务安全运达甲方指定地点。</w:t>
      </w:r>
      <w:r/>
    </w:p>
    <w:p>
      <w:pPr>
        <w:pStyle w:val="954"/>
        <w:ind w:firstLine="420"/>
        <w:spacing w:before="120" w:after="120" w:line="360" w:lineRule="auto"/>
        <w:rPr>
          <w:rFonts w:hint="eastAsia" w:hAnsi="宋体" w:cs="宋体"/>
        </w:rPr>
      </w:pPr>
      <w:r>
        <w:rPr>
          <w:rFonts w:hint="eastAsia" w:hAnsi="宋体" w:cs="宋体"/>
        </w:rPr>
        <w:t xml:space="preserve">14.2 使用说明书、质量检验证明书、随配附件和工具以及清单一并交付甲方。</w:t>
      </w:r>
      <w:r/>
    </w:p>
    <w:p>
      <w:pPr>
        <w:pStyle w:val="954"/>
        <w:ind w:firstLine="420"/>
        <w:spacing w:before="120" w:after="120" w:line="360" w:lineRule="auto"/>
        <w:rPr>
          <w:rFonts w:hint="eastAsia" w:hAnsi="宋体" w:cs="宋体"/>
        </w:rPr>
      </w:pPr>
      <w:r>
        <w:rPr>
          <w:rFonts w:hint="eastAsia" w:hAnsi="宋体" w:cs="宋体"/>
        </w:rPr>
        <w:t xml:space="preserve">14.3 乙方在货物及服务发运手续办理完毕后24小时内或交付到甲方48小时前通知甲方，以准备接受交付。</w:t>
      </w:r>
      <w:r/>
    </w:p>
    <w:p>
      <w:pPr>
        <w:pStyle w:val="954"/>
        <w:ind w:firstLine="420"/>
        <w:spacing w:before="120" w:after="120" w:line="360" w:lineRule="auto"/>
        <w:rPr>
          <w:rFonts w:hint="eastAsia" w:hAnsi="宋体" w:cs="宋体"/>
        </w:rPr>
      </w:pPr>
      <w:r>
        <w:rPr>
          <w:rFonts w:hint="eastAsia" w:hAnsi="宋体" w:cs="宋体"/>
        </w:rPr>
        <w:t xml:space="preserve">14.4 货物在交付甲方前发生的风险均由乙方负责。</w:t>
      </w:r>
      <w:r/>
    </w:p>
    <w:p>
      <w:pPr>
        <w:pStyle w:val="954"/>
        <w:ind w:firstLine="420"/>
        <w:spacing w:before="120" w:after="120" w:line="360" w:lineRule="auto"/>
        <w:rPr>
          <w:rFonts w:hint="eastAsia" w:hAnsi="宋体" w:cs="宋体"/>
        </w:rPr>
      </w:pPr>
      <w:r>
        <w:rPr>
          <w:rFonts w:hint="eastAsia" w:hAnsi="宋体" w:cs="宋体"/>
        </w:rPr>
        <w:t xml:space="preserve">14.5 货物及服务在规定的交付期限内由乙方送达甲方指定的地点视为交付，乙方同时需通知甲方货物及服务已送达。</w:t>
      </w:r>
      <w:r/>
    </w:p>
    <w:p>
      <w:pPr>
        <w:pStyle w:val="954"/>
        <w:ind w:firstLine="422"/>
        <w:spacing w:before="120" w:after="120" w:line="360" w:lineRule="auto"/>
        <w:rPr>
          <w:rFonts w:hint="eastAsia" w:hAnsi="宋体" w:cs="宋体"/>
          <w:b/>
          <w:bCs/>
        </w:rPr>
      </w:pPr>
      <w:r>
        <w:rPr>
          <w:rFonts w:hint="eastAsia" w:hAnsi="宋体" w:cs="宋体"/>
          <w:b/>
          <w:bCs/>
        </w:rPr>
        <w:t xml:space="preserve">十五、违约责任</w:t>
      </w:r>
      <w:r/>
    </w:p>
    <w:p>
      <w:pPr>
        <w:pStyle w:val="954"/>
        <w:ind w:firstLine="420"/>
        <w:spacing w:before="120" w:after="120" w:line="360" w:lineRule="auto"/>
        <w:rPr>
          <w:rFonts w:hint="eastAsia" w:hAnsi="宋体" w:cs="宋体"/>
        </w:rPr>
      </w:pPr>
      <w:r>
        <w:rPr>
          <w:rFonts w:hint="eastAsia" w:hAnsi="宋体" w:cs="宋体"/>
        </w:rPr>
        <w:t xml:space="preserve">15.</w:t>
      </w:r>
      <w:r>
        <w:rPr>
          <w:rFonts w:hint="eastAsia" w:hAnsi="宋体" w:cs="宋体"/>
        </w:rPr>
        <w:t xml:space="preserve">1</w:t>
      </w:r>
      <w:r>
        <w:rPr>
          <w:rFonts w:hint="eastAsia" w:hAnsi="宋体" w:cs="宋体"/>
        </w:rPr>
        <w:t xml:space="preserve">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54"/>
        <w:ind w:firstLine="420"/>
        <w:spacing w:before="120" w:after="120" w:line="360" w:lineRule="auto"/>
        <w:rPr>
          <w:rFonts w:hint="eastAsia" w:hAnsi="宋体" w:cs="宋体"/>
        </w:rPr>
      </w:pPr>
      <w:r>
        <w:rPr>
          <w:rFonts w:hint="eastAsia" w:hAnsi="宋体" w:cs="宋体"/>
        </w:rPr>
        <w:t xml:space="preserve">15.</w:t>
      </w:r>
      <w:r>
        <w:rPr>
          <w:rFonts w:hint="eastAsia" w:hAnsi="宋体" w:cs="宋体"/>
        </w:rPr>
        <w:t xml:space="preserve">2</w:t>
      </w:r>
      <w:r>
        <w:rPr>
          <w:rFonts w:hint="eastAsia" w:hAnsi="宋体" w:cs="宋体"/>
        </w:rPr>
        <w:t xml:space="preserve"> 乙方所交的货物及服务数量、质量不符合合同规定及采购文件规定标准的，甲方有权拒收该货物及服务，乙方愿意更换货物及服务但逾期交付的，按乙方逾期交付处理。乙方拒绝更换货物及服务的，甲方可单方面解除合同。</w:t>
      </w:r>
      <w:r/>
    </w:p>
    <w:p>
      <w:pPr>
        <w:pStyle w:val="954"/>
        <w:ind w:firstLine="422"/>
        <w:spacing w:before="120" w:after="120" w:line="360" w:lineRule="auto"/>
        <w:rPr>
          <w:rFonts w:hint="eastAsia" w:hAnsi="宋体" w:cs="宋体"/>
          <w:b/>
          <w:bCs/>
        </w:rPr>
      </w:pPr>
      <w:r>
        <w:rPr>
          <w:rFonts w:hint="eastAsia" w:hAnsi="宋体" w:cs="宋体"/>
          <w:b/>
          <w:bCs/>
        </w:rPr>
        <w:t xml:space="preserve">十六、不可抗力事件处理</w:t>
      </w:r>
      <w:r/>
    </w:p>
    <w:p>
      <w:pPr>
        <w:pStyle w:val="954"/>
        <w:ind w:firstLine="420"/>
        <w:spacing w:before="120" w:after="120" w:line="360" w:lineRule="auto"/>
        <w:rPr>
          <w:rFonts w:hint="eastAsia" w:hAnsi="宋体" w:cs="宋体"/>
        </w:rPr>
      </w:pPr>
      <w:r>
        <w:rPr>
          <w:rFonts w:hint="eastAsia" w:hAnsi="宋体" w:cs="宋体"/>
        </w:rPr>
        <w:t xml:space="preserve">16.1 在合同有效期内，任何一方因不可抗力事件导致不能履行合同，则合同履行期可延长，其延长期与不可抗力影响期相同。</w:t>
      </w:r>
      <w:r/>
    </w:p>
    <w:p>
      <w:pPr>
        <w:pStyle w:val="954"/>
        <w:ind w:firstLine="420"/>
        <w:spacing w:before="120" w:after="120" w:line="360" w:lineRule="auto"/>
        <w:rPr>
          <w:rFonts w:hint="eastAsia" w:hAnsi="宋体" w:cs="宋体"/>
        </w:rPr>
      </w:pPr>
      <w:r>
        <w:rPr>
          <w:rFonts w:hint="eastAsia" w:hAnsi="宋体" w:cs="宋体"/>
        </w:rPr>
        <w:t xml:space="preserve">16.2 不可抗力事件发生后，应立即通知对方，并寄送有关权威机构出具的证明。</w:t>
      </w:r>
      <w:r/>
    </w:p>
    <w:p>
      <w:pPr>
        <w:pStyle w:val="954"/>
        <w:ind w:firstLine="420"/>
        <w:spacing w:before="120" w:after="120" w:line="360" w:lineRule="auto"/>
        <w:rPr>
          <w:rFonts w:hint="eastAsia" w:hAnsi="宋体" w:cs="宋体"/>
        </w:rPr>
      </w:pPr>
      <w:r>
        <w:rPr>
          <w:rFonts w:hint="eastAsia" w:hAnsi="宋体" w:cs="宋体"/>
        </w:rPr>
        <w:t xml:space="preserve">16.3 不可抗力事件延续120天以上，双方应通过友好协商，确定是否继续履行合同。</w:t>
      </w:r>
      <w:r/>
    </w:p>
    <w:p>
      <w:pPr>
        <w:pStyle w:val="954"/>
        <w:ind w:firstLine="422"/>
        <w:spacing w:before="120" w:after="120" w:line="360" w:lineRule="auto"/>
        <w:rPr>
          <w:rFonts w:hint="eastAsia" w:hAnsi="宋体" w:cs="宋体"/>
          <w:b/>
          <w:bCs/>
        </w:rPr>
      </w:pPr>
      <w:r>
        <w:rPr>
          <w:rFonts w:hint="eastAsia" w:hAnsi="宋体" w:cs="宋体"/>
          <w:b/>
          <w:bCs/>
        </w:rPr>
        <w:t xml:space="preserve">十七、诉讼</w:t>
      </w:r>
      <w:r/>
    </w:p>
    <w:p>
      <w:pPr>
        <w:pStyle w:val="954"/>
        <w:ind w:firstLine="420"/>
        <w:spacing w:before="120" w:after="120" w:line="360" w:lineRule="auto"/>
        <w:rPr>
          <w:rFonts w:hint="eastAsia" w:hAnsi="宋体" w:cs="宋体"/>
        </w:rPr>
      </w:pPr>
      <w:r>
        <w:rPr>
          <w:rFonts w:hint="eastAsia" w:hAnsi="宋体" w:cs="宋体"/>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int="eastAsia" w:ascii="宋体" w:hAnsi="宋体" w:cs="宋体"/>
          <w:szCs w:val="21"/>
        </w:rPr>
      </w:pPr>
      <w:r>
        <w:rPr>
          <w:rFonts w:hint="eastAsia" w:ascii="宋体" w:hAnsi="宋体" w:cs="宋体"/>
          <w:b/>
          <w:bCs/>
          <w:szCs w:val="21"/>
        </w:rPr>
        <w:t xml:space="preserve">十八、</w:t>
      </w:r>
      <w:r>
        <w:rPr>
          <w:rFonts w:hint="eastAsia" w:ascii="宋体" w:hAnsi="宋体" w:cs="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w:t>
      </w:r>
      <w:r>
        <w:rPr>
          <w:rFonts w:hint="eastAsia" w:ascii="宋体" w:hAnsi="宋体" w:cs="宋体"/>
          <w:szCs w:val="21"/>
        </w:rPr>
        <w:t xml:space="preserve">0514-86554660。</w:t>
      </w:r>
      <w:r/>
    </w:p>
    <w:p>
      <w:pPr>
        <w:pStyle w:val="954"/>
        <w:ind w:firstLine="422"/>
        <w:spacing w:before="120" w:after="120" w:line="360" w:lineRule="auto"/>
        <w:rPr>
          <w:rFonts w:hint="eastAsia" w:hAnsi="宋体" w:cs="宋体"/>
          <w:b/>
          <w:bCs/>
        </w:rPr>
      </w:pPr>
      <w:r>
        <w:rPr>
          <w:rFonts w:hint="eastAsia" w:hAnsi="宋体" w:cs="宋体"/>
          <w:b/>
          <w:bCs/>
        </w:rPr>
        <w:t xml:space="preserve">十九、合同生效及其它</w:t>
      </w:r>
      <w:r/>
    </w:p>
    <w:p>
      <w:pPr>
        <w:pStyle w:val="954"/>
        <w:ind w:firstLine="420"/>
        <w:spacing w:before="120" w:after="120" w:line="360" w:lineRule="auto"/>
        <w:rPr>
          <w:rFonts w:hint="eastAsia" w:hAnsi="宋体" w:cs="宋体"/>
        </w:rPr>
      </w:pPr>
      <w:r>
        <w:rPr>
          <w:rFonts w:hint="eastAsia" w:hAnsi="宋体" w:cs="宋体"/>
        </w:rPr>
        <w:t xml:space="preserve">19.1 合同经双方法定代表人</w:t>
      </w:r>
      <w:r>
        <w:rPr>
          <w:rFonts w:hint="eastAsia" w:hAnsi="宋体" w:cs="宋体"/>
        </w:rPr>
        <w:t xml:space="preserve">或授权代表</w:t>
      </w:r>
      <w:r>
        <w:rPr>
          <w:rFonts w:hint="eastAsia" w:hAnsi="宋体" w:cs="宋体"/>
        </w:rPr>
        <w:t xml:space="preserve">签章并加盖单位公章后生效。</w:t>
      </w:r>
      <w:r/>
    </w:p>
    <w:p>
      <w:pPr>
        <w:pStyle w:val="954"/>
        <w:ind w:firstLine="420"/>
        <w:spacing w:before="120" w:after="120" w:line="360" w:lineRule="auto"/>
        <w:rPr>
          <w:rFonts w:hint="eastAsia" w:hAnsi="宋体" w:cs="宋体"/>
        </w:rPr>
      </w:pPr>
      <w:r>
        <w:rPr>
          <w:rFonts w:hint="eastAsia" w:hAnsi="宋体" w:cs="宋体"/>
        </w:rPr>
        <w:t xml:space="preserve">19.2本合同未尽事宜，遵照《</w:t>
      </w:r>
      <w:r>
        <w:rPr>
          <w:rFonts w:hint="eastAsia" w:hAnsi="宋体" w:cs="宋体"/>
        </w:rPr>
        <w:t xml:space="preserve">中华人民共和国民法典</w:t>
      </w:r>
      <w:r>
        <w:rPr>
          <w:rFonts w:hint="eastAsia" w:hAnsi="宋体" w:cs="宋体"/>
        </w:rPr>
        <w:t xml:space="preserve">》有关条文执行。</w:t>
      </w:r>
      <w:r/>
    </w:p>
    <w:p>
      <w:pPr>
        <w:pStyle w:val="954"/>
        <w:ind w:firstLine="420"/>
        <w:spacing w:before="120" w:after="120" w:line="360" w:lineRule="auto"/>
        <w:rPr>
          <w:rFonts w:hint="eastAsia" w:hAnsi="宋体" w:cs="宋体"/>
        </w:rPr>
      </w:pPr>
      <w:r>
        <w:rPr>
          <w:rFonts w:hint="eastAsia" w:hAnsi="宋体" w:cs="宋体"/>
        </w:rPr>
        <w:t xml:space="preserve">19.3 本合同正本一式六份，具有同等法律效力，</w:t>
      </w:r>
      <w:r>
        <w:rPr>
          <w:rFonts w:hint="eastAsia" w:hAnsi="宋体" w:cs="宋体"/>
        </w:rPr>
        <w:t xml:space="preserve">本合同正本一式六份，具有同等法律效力，甲方、乙方各执三份。</w:t>
      </w:r>
      <w:r/>
    </w:p>
    <w:p>
      <w:pPr>
        <w:pStyle w:val="954"/>
        <w:spacing w:before="120" w:after="120" w:line="360" w:lineRule="auto"/>
        <w:rPr>
          <w:rFonts w:hint="eastAsia" w:hAnsi="宋体" w:cs="宋体"/>
        </w:rPr>
      </w:pPr>
      <w:r>
        <w:rPr>
          <w:rFonts w:hint="eastAsia" w:hAnsi="宋体" w:cs="宋体"/>
        </w:rPr>
      </w:r>
      <w:r/>
    </w:p>
    <w:tbl>
      <w:tblPr>
        <w:tblW w:w="8904" w:type="dxa"/>
        <w:tblInd w:w="135" w:type="dxa"/>
        <w:tblLayout w:type="fixed"/>
        <w:tblLook w:val="0000" w:firstRow="0" w:lastRow="0" w:firstColumn="0" w:lastColumn="0" w:noHBand="0" w:noVBand="0"/>
      </w:tblPr>
      <w:tblGrid>
        <w:gridCol w:w="4651"/>
        <w:gridCol w:w="4253"/>
      </w:tblGrid>
      <w:tr>
        <w:trPr/>
        <w:tc>
          <w:tcPr>
            <w:tcW w:w="4651"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甲方（盖章）：</w:t>
            </w:r>
            <w:r/>
          </w:p>
        </w:tc>
        <w:tc>
          <w:tcPr>
            <w:tcW w:w="4253"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乙方（盖章）：</w:t>
            </w:r>
            <w:r>
              <w:rPr>
                <w:rFonts w:ascii="宋体" w:hAnsi="宋体"/>
                <w:szCs w:val="21"/>
              </w:rPr>
              <w:t xml:space="preserve"> </w:t>
            </w:r>
            <w:r/>
          </w:p>
        </w:tc>
      </w:tr>
      <w:tr>
        <w:trPr/>
        <w:tc>
          <w:tcPr>
            <w:tcW w:w="4651"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地址：</w:t>
            </w:r>
            <w:r/>
          </w:p>
        </w:tc>
        <w:tc>
          <w:tcPr>
            <w:tcW w:w="4253"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地址：</w:t>
            </w:r>
            <w:r>
              <w:rPr>
                <w:rFonts w:ascii="宋体" w:hAnsi="宋体"/>
                <w:szCs w:val="21"/>
              </w:rPr>
              <w:t xml:space="preserve"> </w:t>
            </w:r>
            <w:r/>
          </w:p>
        </w:tc>
      </w:tr>
      <w:tr>
        <w:trPr/>
        <w:tc>
          <w:tcPr>
            <w:tcW w:w="4651"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法定代表人或授权代表（签字或盖章）：</w:t>
            </w:r>
            <w:r/>
          </w:p>
        </w:tc>
        <w:tc>
          <w:tcPr>
            <w:tcW w:w="4253"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法定代表人或授权代表（签字或盖章）：</w:t>
            </w:r>
            <w:r/>
          </w:p>
        </w:tc>
      </w:tr>
      <w:tr>
        <w:trPr/>
        <w:tc>
          <w:tcPr>
            <w:tcW w:w="4651"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开户行</w:t>
            </w:r>
            <w:r>
              <w:rPr>
                <w:rFonts w:hint="eastAsia" w:ascii="宋体" w:hAnsi="宋体"/>
                <w:szCs w:val="21"/>
              </w:rPr>
              <w:t xml:space="preserve">：</w:t>
            </w:r>
            <w:r/>
          </w:p>
        </w:tc>
        <w:tc>
          <w:tcPr>
            <w:tcW w:w="4253"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开户行</w:t>
            </w:r>
            <w:r>
              <w:rPr>
                <w:rFonts w:hint="eastAsia" w:ascii="宋体" w:hAnsi="宋体"/>
                <w:szCs w:val="21"/>
              </w:rPr>
              <w:t xml:space="preserve">：</w:t>
            </w:r>
            <w:r/>
          </w:p>
        </w:tc>
      </w:tr>
      <w:tr>
        <w:trPr/>
        <w:tc>
          <w:tcPr>
            <w:tcW w:w="4651"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开户帐号</w:t>
            </w:r>
            <w:r>
              <w:rPr>
                <w:rFonts w:hint="eastAsia" w:ascii="宋体" w:hAnsi="宋体"/>
                <w:szCs w:val="21"/>
              </w:rPr>
              <w:t xml:space="preserve">：</w:t>
            </w:r>
            <w:r/>
          </w:p>
        </w:tc>
        <w:tc>
          <w:tcPr>
            <w:tcW w:w="4253"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开户帐号</w:t>
            </w:r>
            <w:r>
              <w:rPr>
                <w:rFonts w:hint="eastAsia" w:ascii="宋体" w:hAnsi="宋体"/>
                <w:szCs w:val="21"/>
              </w:rPr>
              <w:t xml:space="preserve">：</w:t>
            </w:r>
            <w:r/>
          </w:p>
        </w:tc>
      </w:tr>
      <w:tr>
        <w:trPr/>
        <w:tc>
          <w:tcPr>
            <w:tcW w:w="4651"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联系电话：</w:t>
            </w:r>
            <w:r/>
          </w:p>
        </w:tc>
        <w:tc>
          <w:tcPr>
            <w:tcW w:w="4253"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联系电话：</w:t>
            </w:r>
            <w:r/>
          </w:p>
        </w:tc>
      </w:tr>
      <w:tr>
        <w:trPr/>
        <w:tc>
          <w:tcPr>
            <w:tcW w:w="4651"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日期：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rPr>
                <w:rFonts w:ascii="宋体" w:hAnsi="宋体"/>
                <w:szCs w:val="21"/>
              </w:rPr>
              <w:t xml:space="preserve">  </w:t>
            </w:r>
            <w:r/>
          </w:p>
        </w:tc>
        <w:tc>
          <w:tcPr>
            <w:tcW w:w="4253"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日期：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tc>
      </w:tr>
    </w:tbl>
    <w:p>
      <w:pPr>
        <w:pStyle w:val="954"/>
        <w:spacing w:before="120" w:after="120" w:line="360" w:lineRule="auto"/>
        <w:rPr>
          <w:rFonts w:hint="eastAsia" w:hAnsi="宋体" w:cs="宋体"/>
        </w:rPr>
      </w:pPr>
      <w:r>
        <w:rPr>
          <w:rFonts w:hint="eastAsia" w:hAnsi="宋体" w:cs="宋体"/>
        </w:rPr>
      </w:r>
      <w:r/>
    </w:p>
    <w:p>
      <w:pPr>
        <w:pStyle w:val="954"/>
        <w:spacing w:line="360" w:lineRule="auto"/>
        <w:rPr>
          <w:rFonts w:hint="eastAsia" w:hAnsi="宋体" w:cs="宋体"/>
        </w:rPr>
      </w:pPr>
      <w:r>
        <w:rPr>
          <w:rFonts w:hint="eastAsia" w:hAnsi="宋体" w:cs="宋体"/>
        </w:rPr>
      </w:r>
      <w:r/>
    </w:p>
    <w:p>
      <w:pPr>
        <w:spacing w:line="360" w:lineRule="auto"/>
        <w:rPr>
          <w:rFonts w:hint="eastAsia" w:ascii="宋体" w:hAnsi="宋体"/>
        </w:rPr>
      </w:pPr>
      <w:r>
        <w:rPr>
          <w:rFonts w:ascii="宋体" w:hAnsi="宋体"/>
        </w:rPr>
        <w:br w:type="page" w:clear="all"/>
      </w:r>
      <w:r/>
    </w:p>
    <w:p>
      <w:pPr>
        <w:pStyle w:val="774"/>
        <w:numPr>
          <w:ilvl w:val="0"/>
          <w:numId w:val="1"/>
        </w:numPr>
        <w:jc w:val="center"/>
        <w:spacing w:line="360" w:lineRule="auto"/>
        <w:rPr>
          <w:rFonts w:hint="eastAsia" w:ascii="宋体" w:hAnsi="宋体"/>
        </w:rPr>
      </w:pPr>
      <w:r>
        <w:rPr>
          <w:rFonts w:hint="eastAsia" w:ascii="宋体" w:hAnsi="宋体"/>
        </w:rPr>
        <w:t xml:space="preserve">项目需求</w:t>
      </w:r>
      <w:r/>
    </w:p>
    <w:p>
      <w:pPr>
        <w:pStyle w:val="774"/>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项目属性：货物类项目</w:t>
      </w:r>
      <w:r/>
    </w:p>
    <w:p>
      <w:pPr>
        <w:pStyle w:val="774"/>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其他要求</w:t>
      </w:r>
      <w:r/>
    </w:p>
    <w:p>
      <w:pPr>
        <w:ind w:firstLine="420"/>
        <w:spacing w:line="360" w:lineRule="auto"/>
        <w:rPr>
          <w:rFonts w:hint="eastAsia" w:ascii="宋体" w:hAnsi="宋体" w:cs="宋体"/>
        </w:rPr>
      </w:pP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u w:val="single"/>
        </w:rPr>
        <w:t xml:space="preserve">如属政府强制采购产品未提供认证证书的或认证证书提供不全的将视为未实质性响应采购要求</w:t>
      </w:r>
      <w:r>
        <w:rPr>
          <w:rFonts w:hint="eastAsia" w:ascii="宋体" w:hAnsi="宋体" w:cs="宋体"/>
        </w:rPr>
        <w:t xml:space="preserve">。其他条件相同情况下，应当优先采购节能产品、环境标志产品。</w:t>
      </w:r>
      <w:r/>
    </w:p>
    <w:p>
      <w:pPr>
        <w:ind w:firstLine="420"/>
        <w:spacing w:line="360" w:lineRule="auto"/>
        <w:rPr>
          <w:rFonts w:hint="eastAsia" w:ascii="宋体" w:hAnsi="宋体"/>
        </w:rPr>
      </w:pPr>
      <w:r>
        <w:rPr>
          <w:rFonts w:hint="eastAsia" w:ascii="宋体" w:hAnsi="宋体" w:cs="宋体"/>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rPr>
      </w:pPr>
      <w:r>
        <w:rPr>
          <w:rFonts w:hint="eastAsia" w:ascii="宋体" w:hAnsi="宋体"/>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rPr>
        <w:t xml:space="preserve">“</w:t>
      </w:r>
      <w:r>
        <w:rPr>
          <w:rFonts w:hint="eastAsia" w:ascii="宋体" w:hAnsi="宋体"/>
        </w:rPr>
        <w:t xml:space="preserve">符合证明文件格式</w:t>
      </w:r>
      <w:r>
        <w:rPr>
          <w:rFonts w:ascii="宋体" w:hAnsi="宋体"/>
        </w:rPr>
        <w:t xml:space="preserve">”</w:t>
      </w:r>
      <w:r>
        <w:rPr>
          <w:rFonts w:hint="eastAsia" w:ascii="宋体" w:hAnsi="宋体"/>
        </w:rPr>
        <w:t xml:space="preserve">中准确填写或上传。</w:t>
      </w:r>
      <w:r/>
    </w:p>
    <w:p>
      <w:pPr>
        <w:spacing w:line="360" w:lineRule="auto"/>
        <w:rPr>
          <w:rFonts w:hint="eastAsia" w:ascii="宋体" w:hAnsi="宋体"/>
          <w:b/>
          <w:bCs/>
        </w:rPr>
      </w:pPr>
      <w:r>
        <w:rPr>
          <w:rFonts w:ascii="宋体" w:hAnsi="宋体"/>
          <w:b/>
          <w:bCs/>
        </w:rPr>
        <w:t xml:space="preserve">本项目标的所属行业为：</w:t>
      </w:r>
      <w:r>
        <w:rPr>
          <w:rFonts w:hint="eastAsia" w:ascii="宋体" w:hAnsi="宋体"/>
          <w:b/>
          <w:bCs/>
        </w:rPr>
        <w:t xml:space="preserve">工业</w:t>
      </w:r>
      <w:r>
        <w:rPr>
          <w:rFonts w:hint="eastAsia" w:ascii="宋体" w:hAnsi="宋体"/>
          <w:b/>
          <w:bCs/>
        </w:rPr>
        <w:t xml:space="preserve"> </w:t>
      </w:r>
      <w:r/>
    </w:p>
    <w:p>
      <w:pPr>
        <w:spacing w:line="360" w:lineRule="auto"/>
        <w:tabs>
          <w:tab w:val="left" w:pos="266" w:leader="none"/>
        </w:tabs>
        <w:rPr>
          <w:rFonts w:hint="eastAsia" w:ascii="宋体" w:hAnsi="宋体" w:cs="宋体"/>
          <w:b/>
          <w:bCs/>
        </w:rPr>
      </w:pPr>
      <w:r>
        <w:rPr>
          <w:rFonts w:hint="eastAsia" w:ascii="宋体" w:hAnsi="宋体" w:cs="宋体"/>
          <w:b/>
          <w:bCs/>
        </w:rPr>
        <w:t xml:space="preserve">一、项目基本情况</w:t>
      </w:r>
      <w:r/>
    </w:p>
    <w:p>
      <w:pPr>
        <w:ind w:firstLine="420"/>
        <w:spacing w:line="360" w:lineRule="auto"/>
        <w:rPr>
          <w:rFonts w:hint="eastAsia" w:ascii="宋体" w:hAnsi="宋体" w:cs="宋体"/>
          <w:szCs w:val="21"/>
        </w:rPr>
      </w:pPr>
      <w:r>
        <w:rPr>
          <w:rFonts w:hint="eastAsia" w:ascii="宋体" w:hAnsi="宋体" w:cs="宋体"/>
        </w:rPr>
        <w:t xml:space="preserve">1.项目编号：</w:t>
      </w:r>
      <w:r>
        <w:rPr>
          <w:rFonts w:hint="eastAsia" w:ascii="宋体" w:hAnsi="宋体" w:cs="宋体"/>
        </w:rPr>
        <w:t xml:space="preserve">JSZC-321012-YZKD-X2025-0031</w:t>
      </w:r>
      <w:r/>
    </w:p>
    <w:p>
      <w:pPr>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rPr>
        <w:t xml:space="preserve">2024年省级粮食生产应急救灾资金（农作物重大病虫害防控）项目（</w:t>
      </w:r>
      <w:r>
        <w:rPr>
          <w:rFonts w:hint="eastAsia" w:ascii="宋体" w:hAnsi="宋体" w:cs="宋体"/>
        </w:rPr>
        <w:t xml:space="preserve">包3三次</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3.采购方式：询价</w:t>
      </w:r>
      <w:r/>
    </w:p>
    <w:p>
      <w:pPr>
        <w:ind w:firstLine="420"/>
        <w:spacing w:line="360" w:lineRule="auto"/>
        <w:rPr>
          <w:rFonts w:hint="eastAsia" w:ascii="宋体" w:hAnsi="宋体" w:cs="宋体"/>
        </w:rPr>
      </w:pPr>
      <w:r>
        <w:rPr>
          <w:rFonts w:hint="eastAsia" w:ascii="宋体" w:hAnsi="宋体" w:cs="宋体"/>
        </w:rPr>
        <w:t xml:space="preserve">4.预算金额：</w:t>
      </w:r>
      <w:r>
        <w:rPr>
          <w:rFonts w:hint="eastAsia" w:ascii="宋体" w:hAnsi="宋体" w:cs="宋体"/>
        </w:rPr>
        <w:t xml:space="preserve">204.00万元（包3：204.00万元）</w:t>
      </w:r>
      <w:r/>
    </w:p>
    <w:p>
      <w:pPr>
        <w:ind w:firstLine="420"/>
        <w:spacing w:line="360" w:lineRule="auto"/>
        <w:rPr>
          <w:rFonts w:hint="eastAsia" w:ascii="宋体" w:hAnsi="宋体" w:cs="宋体"/>
        </w:rPr>
      </w:pPr>
      <w:r>
        <w:rPr>
          <w:rFonts w:hint="eastAsia" w:ascii="宋体" w:hAnsi="宋体" w:cs="宋体"/>
        </w:rPr>
        <w:t xml:space="preserve">5.最高限价：</w:t>
      </w:r>
      <w:r>
        <w:rPr>
          <w:rFonts w:hint="eastAsia" w:ascii="宋体" w:hAnsi="宋体"/>
        </w:rPr>
        <w:t xml:space="preserve">包3最高限价单价：9.50元/亩。</w:t>
      </w:r>
      <w:r/>
    </w:p>
    <w:p>
      <w:pPr>
        <w:ind w:firstLine="420"/>
        <w:spacing w:line="360" w:lineRule="auto"/>
        <w:rPr>
          <w:rFonts w:hint="eastAsia" w:ascii="宋体" w:hAnsi="宋体" w:cs="宋体"/>
        </w:rPr>
      </w:pPr>
      <w:r>
        <w:rPr>
          <w:rFonts w:hint="eastAsia" w:ascii="宋体" w:hAnsi="宋体" w:cs="宋体"/>
        </w:rPr>
        <w:t xml:space="preserve">6.采购需求：见采购文件第四章。</w:t>
      </w:r>
      <w:r/>
    </w:p>
    <w:p>
      <w:pPr>
        <w:ind w:firstLine="420"/>
        <w:spacing w:line="360" w:lineRule="auto"/>
        <w:rPr>
          <w:rFonts w:hint="eastAsia" w:ascii="宋体" w:hAnsi="宋体" w:cs="宋体"/>
          <w:u w:val="single"/>
        </w:rPr>
      </w:pPr>
      <w:r>
        <w:rPr>
          <w:rFonts w:hint="eastAsia" w:ascii="宋体" w:hAnsi="宋体" w:cs="宋体"/>
        </w:rPr>
        <w:t xml:space="preserve">7.合同履行期限：</w:t>
      </w:r>
      <w:r>
        <w:rPr>
          <w:rFonts w:hint="eastAsia" w:ascii="宋体" w:hAnsi="宋体" w:cs="宋体"/>
        </w:rPr>
        <w:t xml:space="preserve">合同签订后3个工作日供货到位。</w:t>
      </w:r>
      <w:r/>
    </w:p>
    <w:p>
      <w:pPr>
        <w:ind w:firstLine="420"/>
        <w:spacing w:line="360" w:lineRule="auto"/>
        <w:rPr>
          <w:rFonts w:hint="eastAsia" w:ascii="宋体" w:hAnsi="宋体" w:cs="宋体"/>
        </w:rPr>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联合体参与询价。</w:t>
      </w:r>
      <w:r/>
    </w:p>
    <w:p>
      <w:pPr>
        <w:ind w:firstLine="420"/>
        <w:spacing w:line="360" w:lineRule="auto"/>
        <w:rPr>
          <w:rFonts w:hint="eastAsia" w:ascii="宋体" w:hAnsi="宋体" w:cs="宋体"/>
        </w:rPr>
      </w:pPr>
      <w:r>
        <w:rPr>
          <w:rFonts w:hint="eastAsia" w:ascii="宋体" w:hAnsi="宋体" w:cs="宋体"/>
        </w:rPr>
        <w:t xml:space="preserve">9.本项目</w:t>
      </w:r>
      <w:r>
        <w:rPr>
          <w:rFonts w:hint="eastAsia" w:ascii="宋体" w:hAnsi="宋体" w:cs="宋体"/>
          <w:u w:val="single"/>
        </w:rPr>
        <w:t xml:space="preserve">不接受</w:t>
      </w:r>
      <w:r>
        <w:rPr>
          <w:rFonts w:hint="eastAsia" w:ascii="宋体" w:hAnsi="宋体" w:cs="宋体"/>
        </w:rPr>
        <w:t xml:space="preserve">进口产品参与询价。</w:t>
      </w:r>
      <w:r/>
    </w:p>
    <w:p>
      <w:pPr>
        <w:spacing w:line="360" w:lineRule="auto"/>
        <w:rPr>
          <w:rFonts w:hint="eastAsia" w:ascii="宋体" w:hAnsi="宋体" w:cs="宋体"/>
          <w:b/>
          <w:bCs/>
        </w:rPr>
      </w:pPr>
      <w:r>
        <w:rPr>
          <w:rFonts w:hint="eastAsia" w:ascii="宋体" w:hAnsi="宋体" w:cs="宋体"/>
          <w:b/>
          <w:bCs/>
        </w:rPr>
        <w:t xml:space="preserve">二、产品</w:t>
      </w:r>
      <w:r>
        <w:rPr>
          <w:rFonts w:hint="eastAsia" w:ascii="宋体" w:hAnsi="宋体" w:cs="宋体"/>
          <w:b/>
          <w:bCs/>
        </w:rPr>
        <w:t xml:space="preserve">限价</w:t>
      </w:r>
      <w:r>
        <w:rPr>
          <w:rFonts w:hint="eastAsia" w:ascii="宋体" w:hAnsi="宋体" w:cs="宋体"/>
          <w:b/>
          <w:bCs/>
        </w:rPr>
        <w:t xml:space="preserve">及要求：</w:t>
      </w:r>
      <w:r/>
    </w:p>
    <w:p>
      <w:pPr>
        <w:ind w:firstLine="420"/>
        <w:spacing w:line="360" w:lineRule="auto"/>
        <w:rPr>
          <w:rFonts w:hint="eastAsia" w:ascii="宋体" w:hAnsi="宋体" w:cs="宋体"/>
          <w:b/>
          <w:bCs/>
        </w:rPr>
      </w:pPr>
      <w:r>
        <w:rPr>
          <w:rFonts w:hint="eastAsia" w:ascii="宋体" w:hAnsi="宋体" w:cs="宋体"/>
        </w:rPr>
        <w:t xml:space="preserve">1.产品名称及</w:t>
      </w:r>
      <w:r>
        <w:rPr>
          <w:rFonts w:hint="eastAsia" w:ascii="宋体" w:hAnsi="宋体" w:cs="宋体"/>
        </w:rPr>
        <w:t xml:space="preserve">限价要求</w:t>
      </w:r>
      <w:r>
        <w:rPr>
          <w:rFonts w:hint="eastAsia" w:ascii="宋体" w:hAnsi="宋体" w:cs="宋体"/>
          <w:b/>
          <w:bCs/>
        </w:rPr>
        <w:t xml:space="preserve">（</w:t>
      </w:r>
      <w:r>
        <w:rPr>
          <w:rFonts w:hint="eastAsia" w:ascii="宋体" w:hAnsi="宋体"/>
          <w:b/>
          <w:bCs/>
        </w:rPr>
        <w:t xml:space="preserve">包3核心产品为</w:t>
      </w:r>
      <w:r>
        <w:rPr>
          <w:rFonts w:hint="eastAsia" w:ascii="宋体" w:hAnsi="宋体"/>
          <w:b/>
          <w:bCs/>
        </w:rPr>
        <w:t xml:space="preserve">0.01%24-表芸苔素内酯</w:t>
      </w:r>
      <w:r>
        <w:rPr>
          <w:rFonts w:hint="eastAsia" w:ascii="宋体" w:hAnsi="宋体" w:cs="宋体"/>
          <w:b/>
          <w:bCs/>
        </w:rPr>
        <w:t xml:space="preserve">）</w:t>
      </w:r>
      <w:r/>
    </w:p>
    <w:p>
      <w:pPr>
        <w:pStyle w:val="776"/>
      </w:pPr>
      <w:r>
        <w:rPr>
          <w:rFonts w:hint="eastAsia"/>
        </w:rPr>
        <w:br w:type="page" w:clear="all"/>
      </w:r>
      <w:r/>
    </w:p>
    <w:tbl>
      <w:tblPr>
        <w:tblStyle w:val="976"/>
        <w:tblW w:w="6575" w:type="pct"/>
        <w:jc w:val="center"/>
        <w:tblLook w:val="04A0" w:firstRow="1" w:lastRow="0" w:firstColumn="1" w:lastColumn="0" w:noHBand="0" w:noVBand="1"/>
      </w:tblPr>
      <w:tblGrid>
        <w:gridCol w:w="917"/>
        <w:gridCol w:w="3543"/>
        <w:gridCol w:w="1490"/>
        <w:gridCol w:w="3401"/>
        <w:gridCol w:w="1558"/>
      </w:tblGrid>
      <w:tr>
        <w:trPr>
          <w:cantSplit/>
          <w:jc w:val="center"/>
          <w:trHeight w:val="454"/>
        </w:trPr>
        <w:tc>
          <w:tcPr>
            <w:tcW w:w="420" w:type="pct"/>
            <w:vAlign w:val="center"/>
            <w:textDirection w:val="lrTb"/>
            <w:noWrap w:val="false"/>
          </w:tcPr>
          <w:p>
            <w:pPr>
              <w:jc w:val="center"/>
              <w:rPr>
                <w:rFonts w:hint="eastAsia" w:ascii="宋体" w:hAnsi="宋体"/>
                <w:iCs/>
                <w:color w:val="000000" w:themeColor="text1"/>
                <w:szCs w:val="24"/>
              </w:rPr>
            </w:pPr>
            <w:r>
              <w:rPr>
                <w:rFonts w:hint="eastAsia"/>
                <w:b/>
                <w:bCs/>
                <w:color w:val="000000" w:themeColor="text1"/>
              </w:rPr>
              <w:br w:type="page" w:clear="all"/>
            </w:r>
            <w:r>
              <w:rPr>
                <w:rFonts w:hint="eastAsia"/>
                <w:b/>
                <w:bCs/>
                <w:color w:val="000000" w:themeColor="text1"/>
              </w:rPr>
              <w:br w:type="page" w:clear="all"/>
            </w:r>
            <w:r>
              <w:rPr>
                <w:rFonts w:hint="eastAsia" w:ascii="宋体" w:hAnsi="宋体"/>
                <w:iCs/>
                <w:color w:val="000000" w:themeColor="text1"/>
                <w:szCs w:val="24"/>
              </w:rPr>
              <w:t xml:space="preserve">标包号</w:t>
            </w:r>
            <w:r/>
          </w:p>
        </w:tc>
        <w:tc>
          <w:tcPr>
            <w:tcW w:w="1624" w:type="pct"/>
            <w:vAlign w:val="center"/>
            <w:textDirection w:val="lrTb"/>
            <w:noWrap w:val="false"/>
          </w:tcPr>
          <w:p>
            <w:pPr>
              <w:jc w:val="center"/>
              <w:rPr>
                <w:rFonts w:hint="eastAsia" w:ascii="宋体" w:hAnsi="宋体"/>
                <w:iCs/>
                <w:color w:val="000000" w:themeColor="text1"/>
                <w:szCs w:val="24"/>
              </w:rPr>
            </w:pPr>
            <w:r>
              <w:rPr>
                <w:rFonts w:hint="eastAsia" w:ascii="宋体" w:hAnsi="宋体"/>
                <w:iCs/>
                <w:color w:val="000000" w:themeColor="text1"/>
                <w:szCs w:val="24"/>
              </w:rPr>
              <w:t xml:space="preserve">产品名称</w:t>
            </w:r>
            <w:r>
              <w:rPr>
                <w:rFonts w:hint="eastAsia" w:ascii="宋体" w:hAnsi="宋体"/>
                <w:iCs/>
                <w:color w:val="000000" w:themeColor="text1"/>
                <w:szCs w:val="24"/>
              </w:rPr>
              <w:t xml:space="preserve">及含量要求</w:t>
            </w:r>
            <w:r/>
          </w:p>
        </w:tc>
        <w:tc>
          <w:tcPr>
            <w:tcW w:w="683" w:type="pct"/>
            <w:vAlign w:val="center"/>
            <w:textDirection w:val="lrTb"/>
            <w:noWrap w:val="false"/>
          </w:tcPr>
          <w:p>
            <w:pPr>
              <w:jc w:val="center"/>
              <w:rPr>
                <w:rFonts w:hint="eastAsia" w:ascii="宋体" w:hAnsi="宋体"/>
                <w:iCs/>
                <w:color w:val="000000" w:themeColor="text1"/>
                <w:szCs w:val="24"/>
              </w:rPr>
            </w:pPr>
            <w:r>
              <w:rPr>
                <w:rFonts w:hint="eastAsia" w:ascii="宋体" w:hAnsi="宋体"/>
                <w:iCs/>
                <w:color w:val="000000" w:themeColor="text1"/>
                <w:szCs w:val="24"/>
              </w:rPr>
              <w:t xml:space="preserve">最高限价单价</w:t>
            </w:r>
            <w:r/>
          </w:p>
        </w:tc>
        <w:tc>
          <w:tcPr>
            <w:tcW w:w="1559" w:type="pct"/>
            <w:vAlign w:val="center"/>
            <w:textDirection w:val="lrTb"/>
            <w:noWrap w:val="false"/>
          </w:tcPr>
          <w:p>
            <w:pPr>
              <w:jc w:val="center"/>
              <w:rPr>
                <w:rFonts w:hint="eastAsia" w:ascii="宋体" w:hAnsi="宋体"/>
                <w:iCs/>
                <w:color w:val="000000" w:themeColor="text1"/>
                <w:szCs w:val="24"/>
              </w:rPr>
            </w:pPr>
            <w:r>
              <w:rPr>
                <w:rFonts w:hint="eastAsia" w:ascii="宋体" w:hAnsi="宋体"/>
                <w:iCs/>
                <w:color w:val="000000" w:themeColor="text1"/>
                <w:szCs w:val="24"/>
              </w:rPr>
              <w:t xml:space="preserve">规格要求</w:t>
            </w:r>
            <w:r/>
          </w:p>
        </w:tc>
        <w:tc>
          <w:tcPr>
            <w:tcW w:w="714" w:type="pct"/>
            <w:vAlign w:val="center"/>
            <w:textDirection w:val="lrTb"/>
            <w:noWrap w:val="false"/>
          </w:tcPr>
          <w:p>
            <w:pPr>
              <w:jc w:val="center"/>
              <w:rPr>
                <w:rFonts w:hint="eastAsia" w:ascii="宋体" w:hAnsi="宋体"/>
                <w:iCs/>
                <w:color w:val="000000" w:themeColor="text1"/>
                <w:szCs w:val="24"/>
              </w:rPr>
            </w:pPr>
            <w:r>
              <w:rPr>
                <w:rFonts w:hint="eastAsia" w:ascii="宋体" w:hAnsi="宋体"/>
                <w:iCs/>
                <w:color w:val="000000" w:themeColor="text1"/>
                <w:szCs w:val="24"/>
              </w:rPr>
              <w:t xml:space="preserve">预算金额</w:t>
            </w:r>
            <w:r/>
          </w:p>
        </w:tc>
      </w:tr>
      <w:tr>
        <w:trPr>
          <w:cantSplit/>
          <w:jc w:val="center"/>
          <w:trHeight w:val="454"/>
        </w:trPr>
        <w:tc>
          <w:tcPr>
            <w:tcW w:w="420" w:type="pct"/>
            <w:vAlign w:val="center"/>
            <w:vMerge w:val="restart"/>
            <w:textDirection w:val="lrTb"/>
            <w:noWrap w:val="false"/>
          </w:tcPr>
          <w:p>
            <w:pPr>
              <w:jc w:val="center"/>
              <w:rPr>
                <w:rFonts w:hint="eastAsia" w:ascii="宋体" w:hAnsi="宋体"/>
                <w:iCs/>
                <w:color w:val="000000" w:themeColor="text1"/>
                <w:szCs w:val="24"/>
              </w:rPr>
            </w:pPr>
            <w:r>
              <w:rPr>
                <w:rFonts w:hint="eastAsia" w:ascii="宋体" w:hAnsi="宋体"/>
                <w:iCs/>
                <w:color w:val="000000" w:themeColor="text1"/>
                <w:szCs w:val="24"/>
              </w:rPr>
              <w:t xml:space="preserve">包3</w:t>
            </w:r>
            <w:r/>
          </w:p>
        </w:tc>
        <w:tc>
          <w:tcPr>
            <w:tcW w:w="1624" w:type="pct"/>
            <w:vAlign w:val="center"/>
            <w:vMerge w:val="restart"/>
            <w:textDirection w:val="lrTb"/>
            <w:noWrap w:val="false"/>
          </w:tcPr>
          <w:p>
            <w:pPr>
              <w:jc w:val="center"/>
              <w:rPr>
                <w:rFonts w:hint="eastAsia" w:ascii="宋体" w:hAnsi="宋体"/>
                <w:iCs/>
                <w:color w:val="000000" w:themeColor="text1"/>
                <w:szCs w:val="24"/>
              </w:rPr>
            </w:pPr>
            <w:r>
              <w:rPr>
                <w:rFonts w:hint="eastAsia" w:ascii="宋体" w:hAnsi="宋体"/>
                <w:iCs/>
                <w:color w:val="000000" w:themeColor="text1"/>
                <w:szCs w:val="24"/>
              </w:rPr>
              <w:t xml:space="preserve">包3 </w:t>
            </w:r>
            <w:r>
              <w:rPr>
                <w:rFonts w:hint="eastAsia" w:ascii="宋体" w:hAnsi="宋体"/>
                <w:iCs/>
                <w:color w:val="000000" w:themeColor="text1"/>
                <w:szCs w:val="24"/>
              </w:rPr>
              <w:t xml:space="preserve">丰收</w:t>
            </w:r>
            <w:r>
              <w:rPr>
                <w:rFonts w:hint="eastAsia" w:ascii="宋体" w:hAnsi="宋体"/>
                <w:iCs/>
                <w:color w:val="000000" w:themeColor="text1"/>
                <w:szCs w:val="24"/>
              </w:rPr>
              <w:t xml:space="preserve">组合</w:t>
            </w:r>
            <w:r>
              <w:rPr>
                <w:rFonts w:hint="eastAsia" w:ascii="宋体" w:hAnsi="宋体"/>
                <w:iCs/>
                <w:color w:val="000000" w:themeColor="text1"/>
                <w:szCs w:val="24"/>
              </w:rPr>
              <w:t xml:space="preserve">：</w:t>
            </w:r>
            <w:r/>
          </w:p>
          <w:p>
            <w:pPr>
              <w:jc w:val="center"/>
              <w:rPr>
                <w:rFonts w:hint="eastAsia" w:ascii="宋体" w:hAnsi="宋体"/>
                <w:iCs/>
                <w:color w:val="000000" w:themeColor="text1"/>
                <w:szCs w:val="24"/>
              </w:rPr>
            </w:pPr>
            <w:r>
              <w:rPr>
                <w:rFonts w:hint="eastAsia" w:ascii="宋体" w:hAnsi="宋体"/>
                <w:iCs/>
                <w:color w:val="000000" w:themeColor="text1"/>
                <w:szCs w:val="24"/>
              </w:rPr>
              <w:t xml:space="preserve">腐植酸水溶肥（腐植酸≥30g/L，N+P</w:t>
            </w:r>
            <w:r>
              <w:rPr>
                <w:rFonts w:hint="eastAsia" w:ascii="宋体" w:hAnsi="宋体"/>
                <w:iCs/>
                <w:color w:val="000000" w:themeColor="text1"/>
                <w:szCs w:val="24"/>
                <w:vertAlign w:val="subscript"/>
              </w:rPr>
              <w:t xml:space="preserve">2</w:t>
            </w:r>
            <w:r>
              <w:rPr>
                <w:rFonts w:hint="eastAsia" w:ascii="宋体" w:hAnsi="宋体"/>
                <w:iCs/>
                <w:color w:val="000000" w:themeColor="text1"/>
                <w:szCs w:val="24"/>
              </w:rPr>
              <w:t xml:space="preserve">0</w:t>
            </w:r>
            <w:r>
              <w:rPr>
                <w:rFonts w:hint="eastAsia" w:ascii="宋体" w:hAnsi="宋体"/>
                <w:iCs/>
                <w:color w:val="000000" w:themeColor="text1"/>
                <w:szCs w:val="24"/>
                <w:vertAlign w:val="subscript"/>
              </w:rPr>
              <w:t xml:space="preserve">5</w:t>
            </w:r>
            <w:r>
              <w:rPr>
                <w:rFonts w:hint="eastAsia" w:ascii="宋体" w:hAnsi="宋体"/>
                <w:iCs/>
                <w:color w:val="000000" w:themeColor="text1"/>
                <w:szCs w:val="24"/>
              </w:rPr>
              <w:t xml:space="preserve">+K</w:t>
            </w:r>
            <w:r>
              <w:rPr>
                <w:rFonts w:hint="eastAsia" w:ascii="宋体" w:hAnsi="宋体"/>
                <w:iCs/>
                <w:color w:val="000000" w:themeColor="text1"/>
                <w:szCs w:val="24"/>
                <w:vertAlign w:val="subscript"/>
              </w:rPr>
              <w:t xml:space="preserve">2</w:t>
            </w:r>
            <w:r>
              <w:rPr>
                <w:rFonts w:hint="eastAsia" w:ascii="宋体" w:hAnsi="宋体"/>
                <w:iCs/>
                <w:color w:val="000000" w:themeColor="text1"/>
                <w:szCs w:val="24"/>
              </w:rPr>
              <w:t xml:space="preserve">0≥200g/L，</w:t>
            </w:r>
            <w:r>
              <w:rPr>
                <w:rFonts w:hint="eastAsia" w:ascii="宋体" w:hAnsi="宋体"/>
                <w:iCs/>
                <w:color w:val="000000" w:themeColor="text1"/>
                <w:szCs w:val="24"/>
              </w:rPr>
              <w:t xml:space="preserve">海藻酸≥15g/L，</w:t>
            </w:r>
            <w:r>
              <w:rPr>
                <w:rFonts w:hint="eastAsia" w:ascii="宋体" w:hAnsi="宋体"/>
                <w:iCs/>
                <w:color w:val="000000" w:themeColor="text1"/>
                <w:szCs w:val="24"/>
              </w:rPr>
              <w:t xml:space="preserve">水剂）</w:t>
            </w:r>
            <w:r>
              <w:rPr>
                <w:rFonts w:ascii="宋体" w:hAnsi="宋体"/>
                <w:iCs/>
                <w:color w:val="000000" w:themeColor="text1"/>
                <w:szCs w:val="24"/>
              </w:rPr>
              <w:t xml:space="preserve">+</w:t>
            </w:r>
            <w:r>
              <w:rPr>
                <w:rFonts w:hint="eastAsia" w:ascii="宋体" w:hAnsi="宋体"/>
                <w:iCs/>
                <w:color w:val="000000" w:themeColor="text1"/>
                <w:szCs w:val="24"/>
              </w:rPr>
              <w:t xml:space="preserve">大量元素水溶肥（N</w:t>
            </w:r>
            <w:r>
              <w:rPr>
                <w:rFonts w:hint="eastAsia" w:ascii="宋体" w:hAnsi="宋体"/>
                <w:iCs/>
                <w:color w:val="000000" w:themeColor="text1"/>
                <w:szCs w:val="24"/>
              </w:rPr>
              <w:t xml:space="preserve">≥40g/L，</w:t>
            </w:r>
            <w:r>
              <w:rPr>
                <w:rFonts w:hint="eastAsia" w:ascii="宋体" w:hAnsi="宋体"/>
                <w:iCs/>
                <w:color w:val="000000" w:themeColor="text1"/>
                <w:szCs w:val="24"/>
              </w:rPr>
              <w:t xml:space="preserve">P</w:t>
            </w:r>
            <w:r>
              <w:rPr>
                <w:rFonts w:hint="eastAsia" w:ascii="宋体" w:hAnsi="宋体"/>
                <w:iCs/>
                <w:color w:val="000000" w:themeColor="text1"/>
                <w:szCs w:val="24"/>
                <w:vertAlign w:val="subscript"/>
              </w:rPr>
              <w:t xml:space="preserve">2</w:t>
            </w:r>
            <w:r>
              <w:rPr>
                <w:rFonts w:hint="eastAsia" w:ascii="宋体" w:hAnsi="宋体"/>
                <w:iCs/>
                <w:color w:val="000000" w:themeColor="text1"/>
                <w:szCs w:val="24"/>
              </w:rPr>
              <w:t xml:space="preserve">0</w:t>
            </w:r>
            <w:r>
              <w:rPr>
                <w:rFonts w:hint="eastAsia" w:ascii="宋体" w:hAnsi="宋体"/>
                <w:iCs/>
                <w:color w:val="000000" w:themeColor="text1"/>
                <w:szCs w:val="24"/>
                <w:vertAlign w:val="subscript"/>
              </w:rPr>
              <w:t xml:space="preserve">5</w:t>
            </w:r>
            <w:r>
              <w:rPr>
                <w:rFonts w:hint="eastAsia" w:ascii="宋体" w:hAnsi="宋体"/>
                <w:iCs/>
                <w:color w:val="000000" w:themeColor="text1"/>
                <w:szCs w:val="24"/>
              </w:rPr>
              <w:t xml:space="preserve">≥250g/L，</w:t>
            </w:r>
            <w:r>
              <w:rPr>
                <w:rFonts w:hint="eastAsia" w:ascii="宋体" w:hAnsi="宋体"/>
                <w:iCs/>
                <w:color w:val="000000" w:themeColor="text1"/>
                <w:szCs w:val="24"/>
              </w:rPr>
              <w:t xml:space="preserve">K</w:t>
            </w:r>
            <w:r>
              <w:rPr>
                <w:rFonts w:hint="eastAsia" w:ascii="宋体" w:hAnsi="宋体"/>
                <w:iCs/>
                <w:color w:val="000000" w:themeColor="text1"/>
                <w:szCs w:val="24"/>
                <w:vertAlign w:val="subscript"/>
              </w:rPr>
              <w:t xml:space="preserve">2</w:t>
            </w:r>
            <w:r>
              <w:rPr>
                <w:rFonts w:hint="eastAsia" w:ascii="宋体" w:hAnsi="宋体"/>
                <w:iCs/>
                <w:color w:val="000000" w:themeColor="text1"/>
                <w:szCs w:val="24"/>
              </w:rPr>
              <w:t xml:space="preserve">0≥</w:t>
            </w:r>
            <w:r>
              <w:rPr>
                <w:rFonts w:hint="eastAsia" w:ascii="宋体" w:hAnsi="宋体"/>
                <w:iCs/>
                <w:color w:val="000000" w:themeColor="text1"/>
                <w:szCs w:val="24"/>
              </w:rPr>
              <w:t xml:space="preserve">350</w:t>
            </w:r>
            <w:r>
              <w:rPr>
                <w:rFonts w:hint="eastAsia" w:ascii="宋体" w:hAnsi="宋体"/>
                <w:iCs/>
                <w:color w:val="000000" w:themeColor="text1"/>
                <w:szCs w:val="24"/>
              </w:rPr>
              <w:t xml:space="preserve">g/L</w:t>
            </w:r>
            <w:r>
              <w:rPr>
                <w:rFonts w:hint="eastAsia" w:ascii="宋体" w:hAnsi="宋体"/>
                <w:iCs/>
                <w:color w:val="000000" w:themeColor="text1"/>
                <w:szCs w:val="24"/>
              </w:rPr>
              <w:t xml:space="preserve">，</w:t>
            </w:r>
            <w:r>
              <w:rPr>
                <w:rFonts w:hint="eastAsia" w:ascii="宋体" w:hAnsi="宋体"/>
                <w:iCs/>
                <w:color w:val="000000" w:themeColor="text1"/>
                <w:szCs w:val="24"/>
              </w:rPr>
              <w:t xml:space="preserve">B+Zn≥2g/L，</w:t>
            </w:r>
            <w:r>
              <w:rPr>
                <w:rFonts w:hint="eastAsia" w:ascii="宋体" w:hAnsi="宋体"/>
                <w:iCs/>
                <w:color w:val="000000" w:themeColor="text1"/>
                <w:szCs w:val="24"/>
              </w:rPr>
              <w:t xml:space="preserve">水剂</w:t>
            </w:r>
            <w:r>
              <w:rPr>
                <w:rFonts w:hint="eastAsia" w:ascii="宋体" w:hAnsi="宋体"/>
                <w:iCs/>
                <w:color w:val="000000" w:themeColor="text1"/>
                <w:szCs w:val="24"/>
              </w:rPr>
              <w:t xml:space="preserve">）</w:t>
            </w:r>
            <w:r>
              <w:rPr>
                <w:rFonts w:hint="eastAsia" w:ascii="宋体" w:hAnsi="宋体"/>
                <w:iCs/>
                <w:color w:val="000000" w:themeColor="text1"/>
                <w:szCs w:val="24"/>
              </w:rPr>
              <w:t xml:space="preserve">+</w:t>
            </w:r>
            <w:r>
              <w:rPr>
                <w:rFonts w:hint="eastAsia" w:ascii="宋体" w:hAnsi="宋体"/>
                <w:iCs/>
                <w:color w:val="000000" w:themeColor="text1"/>
                <w:szCs w:val="24"/>
              </w:rPr>
              <w:t xml:space="preserve">0.01%24-表芸苔素内酯(</w:t>
            </w:r>
            <w:bookmarkStart w:id="52" w:name="OLE_LINK7"/>
            <w:r>
              <w:rPr>
                <w:rFonts w:hint="eastAsia" w:ascii="宋体" w:hAnsi="宋体"/>
                <w:iCs/>
                <w:color w:val="000000" w:themeColor="text1"/>
                <w:szCs w:val="24"/>
              </w:rPr>
              <w:t xml:space="preserve">可溶液剂</w:t>
            </w:r>
            <w:bookmarkEnd w:id="52"/>
            <w:r>
              <w:rPr>
                <w:rFonts w:hint="eastAsia" w:ascii="宋体" w:hAnsi="宋体"/>
                <w:iCs/>
                <w:color w:val="000000" w:themeColor="text1"/>
                <w:szCs w:val="24"/>
              </w:rPr>
              <w:t xml:space="preserve">)</w:t>
            </w:r>
            <w:r>
              <w:rPr>
                <w:rFonts w:hint="eastAsia"/>
                <w:color w:val="000000" w:themeColor="text1"/>
              </w:rPr>
              <w:t xml:space="preserve"> </w:t>
            </w:r>
            <w:r/>
          </w:p>
        </w:tc>
        <w:tc>
          <w:tcPr>
            <w:tcW w:w="683" w:type="pct"/>
            <w:vAlign w:val="center"/>
            <w:vMerge w:val="restart"/>
            <w:textDirection w:val="lrTb"/>
            <w:noWrap w:val="false"/>
          </w:tcPr>
          <w:p>
            <w:pPr>
              <w:jc w:val="center"/>
              <w:rPr>
                <w:rFonts w:hint="eastAsia" w:ascii="宋体" w:hAnsi="宋体"/>
                <w:iCs/>
                <w:color w:val="000000" w:themeColor="text1"/>
                <w:szCs w:val="24"/>
              </w:rPr>
            </w:pPr>
            <w:r>
              <w:rPr>
                <w:rFonts w:hint="eastAsia" w:ascii="宋体" w:hAnsi="宋体"/>
                <w:iCs/>
                <w:color w:val="000000" w:themeColor="text1"/>
                <w:szCs w:val="24"/>
              </w:rPr>
              <w:t xml:space="preserve">9.50元/亩</w:t>
            </w:r>
            <w:r/>
          </w:p>
        </w:tc>
        <w:tc>
          <w:tcPr>
            <w:tcW w:w="1559" w:type="pct"/>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1组1亩装</w:t>
            </w:r>
            <w:r>
              <w:rPr>
                <w:rFonts w:hint="eastAsia" w:ascii="宋体" w:hAnsi="宋体"/>
                <w:color w:val="000000" w:themeColor="text1"/>
              </w:rPr>
              <w:t xml:space="preserve">组合供货</w:t>
            </w:r>
            <w:r/>
          </w:p>
          <w:p>
            <w:pPr>
              <w:jc w:val="center"/>
              <w:rPr>
                <w:rFonts w:hint="eastAsia" w:ascii="宋体" w:hAnsi="宋体"/>
                <w:iCs/>
                <w:color w:val="000000" w:themeColor="text1"/>
                <w:szCs w:val="24"/>
              </w:rPr>
            </w:pPr>
            <w:r>
              <w:rPr>
                <w:rFonts w:hint="eastAsia" w:ascii="宋体" w:hAnsi="宋体"/>
                <w:color w:val="000000" w:themeColor="text1"/>
              </w:rPr>
              <w:t xml:space="preserve">（1瓶40ml腐植酸水溶肥+1瓶40ml大量元素水溶肥</w:t>
            </w:r>
            <w:r>
              <w:rPr>
                <w:rFonts w:hint="eastAsia" w:ascii="宋体" w:hAnsi="宋体"/>
                <w:color w:val="000000" w:themeColor="text1"/>
              </w:rPr>
              <w:t xml:space="preserve">+</w:t>
            </w:r>
            <w:r>
              <w:rPr>
                <w:rFonts w:hint="eastAsia" w:ascii="宋体" w:hAnsi="宋体"/>
                <w:color w:val="000000" w:themeColor="text1"/>
              </w:rPr>
              <w:t xml:space="preserve">1袋10g0.01%24-表芸苔素内酯</w:t>
            </w:r>
            <w:r>
              <w:rPr>
                <w:rFonts w:hint="eastAsia" w:ascii="宋体" w:hAnsi="宋体"/>
                <w:color w:val="000000" w:themeColor="text1"/>
              </w:rPr>
              <w:t xml:space="preserve">）</w:t>
            </w:r>
            <w:r/>
          </w:p>
        </w:tc>
        <w:tc>
          <w:tcPr>
            <w:tcW w:w="714" w:type="pct"/>
            <w:vAlign w:val="center"/>
            <w:vMerge w:val="restart"/>
            <w:textDirection w:val="lrTb"/>
            <w:noWrap w:val="false"/>
          </w:tcPr>
          <w:p>
            <w:pPr>
              <w:jc w:val="center"/>
              <w:rPr>
                <w:rFonts w:hint="eastAsia" w:ascii="宋体" w:hAnsi="宋体"/>
                <w:iCs/>
                <w:color w:val="000000" w:themeColor="text1"/>
                <w:szCs w:val="24"/>
              </w:rPr>
            </w:pPr>
            <w:r>
              <w:rPr>
                <w:rFonts w:hint="eastAsia" w:ascii="宋体" w:hAnsi="宋体"/>
                <w:iCs/>
                <w:color w:val="000000" w:themeColor="text1"/>
                <w:szCs w:val="24"/>
              </w:rPr>
              <w:t xml:space="preserve">2040000.00元</w:t>
            </w:r>
            <w:r/>
          </w:p>
        </w:tc>
      </w:tr>
      <w:tr>
        <w:trPr>
          <w:cantSplit/>
          <w:jc w:val="center"/>
          <w:trHeight w:val="454"/>
        </w:trPr>
        <w:tc>
          <w:tcPr>
            <w:tcW w:w="420" w:type="pct"/>
            <w:vAlign w:val="center"/>
            <w:vMerge w:val="continue"/>
            <w:textDirection w:val="lrTb"/>
            <w:noWrap w:val="false"/>
          </w:tcPr>
          <w:p>
            <w:pPr>
              <w:jc w:val="center"/>
              <w:rPr>
                <w:rFonts w:hint="eastAsia" w:ascii="宋体" w:hAnsi="宋体"/>
                <w:iCs/>
                <w:color w:val="000000" w:themeColor="text1"/>
                <w:szCs w:val="24"/>
              </w:rPr>
            </w:pPr>
            <w:r>
              <w:rPr>
                <w:rFonts w:hint="eastAsia" w:ascii="宋体" w:hAnsi="宋体"/>
                <w:iCs/>
                <w:color w:val="000000" w:themeColor="text1"/>
                <w:szCs w:val="24"/>
              </w:rPr>
            </w:r>
            <w:r/>
          </w:p>
        </w:tc>
        <w:tc>
          <w:tcPr>
            <w:tcW w:w="1624" w:type="pct"/>
            <w:vAlign w:val="center"/>
            <w:vMerge w:val="continue"/>
            <w:textDirection w:val="lrTb"/>
            <w:noWrap w:val="false"/>
          </w:tcPr>
          <w:p>
            <w:pPr>
              <w:jc w:val="center"/>
              <w:rPr>
                <w:rFonts w:hint="eastAsia" w:ascii="宋体" w:hAnsi="宋体"/>
                <w:iCs/>
                <w:color w:val="000000" w:themeColor="text1"/>
                <w:szCs w:val="24"/>
              </w:rPr>
            </w:pPr>
            <w:r>
              <w:rPr>
                <w:rFonts w:hint="eastAsia" w:ascii="宋体" w:hAnsi="宋体"/>
                <w:iCs/>
                <w:color w:val="000000" w:themeColor="text1"/>
                <w:szCs w:val="24"/>
              </w:rPr>
            </w:r>
            <w:r/>
          </w:p>
        </w:tc>
        <w:tc>
          <w:tcPr>
            <w:tcW w:w="683" w:type="pct"/>
            <w:vAlign w:val="center"/>
            <w:vMerge w:val="continue"/>
            <w:textDirection w:val="lrTb"/>
            <w:noWrap w:val="false"/>
          </w:tcPr>
          <w:p>
            <w:pPr>
              <w:jc w:val="center"/>
              <w:rPr>
                <w:rFonts w:hint="eastAsia" w:ascii="宋体" w:hAnsi="宋体"/>
                <w:iCs/>
                <w:color w:val="000000" w:themeColor="text1"/>
                <w:szCs w:val="24"/>
              </w:rPr>
            </w:pPr>
            <w:r>
              <w:rPr>
                <w:rFonts w:hint="eastAsia" w:ascii="宋体" w:hAnsi="宋体"/>
                <w:iCs/>
                <w:color w:val="000000" w:themeColor="text1"/>
                <w:szCs w:val="24"/>
              </w:rPr>
            </w:r>
            <w:r/>
          </w:p>
        </w:tc>
        <w:tc>
          <w:tcPr>
            <w:tcW w:w="1559" w:type="pct"/>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1组25亩装</w:t>
            </w:r>
            <w:r>
              <w:rPr>
                <w:rFonts w:hint="eastAsia" w:ascii="宋体" w:hAnsi="宋体"/>
                <w:color w:val="000000" w:themeColor="text1"/>
              </w:rPr>
              <w:t xml:space="preserve">组合供货</w:t>
            </w:r>
            <w:r/>
          </w:p>
          <w:p>
            <w:pPr>
              <w:jc w:val="center"/>
              <w:rPr>
                <w:rFonts w:hint="eastAsia" w:ascii="宋体" w:hAnsi="宋体"/>
                <w:iCs/>
                <w:color w:val="000000" w:themeColor="text1"/>
                <w:szCs w:val="24"/>
              </w:rPr>
            </w:pPr>
            <w:r>
              <w:rPr>
                <w:rFonts w:hint="eastAsia" w:ascii="宋体" w:hAnsi="宋体"/>
                <w:color w:val="000000" w:themeColor="text1"/>
              </w:rPr>
              <w:t xml:space="preserve">（1瓶1L腐植酸水溶肥+1瓶1L大量元素水溶肥</w:t>
            </w:r>
            <w:r>
              <w:rPr>
                <w:rFonts w:hint="eastAsia" w:ascii="宋体" w:hAnsi="宋体"/>
                <w:color w:val="000000" w:themeColor="text1"/>
              </w:rPr>
              <w:t xml:space="preserve">+</w:t>
            </w:r>
            <w:r>
              <w:rPr>
                <w:rFonts w:hint="eastAsia" w:ascii="宋体" w:hAnsi="宋体"/>
                <w:color w:val="000000" w:themeColor="text1"/>
              </w:rPr>
              <w:t xml:space="preserve">2瓶125g0.01%24-表芸苔素内酯</w:t>
            </w:r>
            <w:r>
              <w:rPr>
                <w:rFonts w:hint="eastAsia" w:ascii="宋体" w:hAnsi="宋体"/>
                <w:color w:val="000000" w:themeColor="text1"/>
              </w:rPr>
              <w:t xml:space="preserve">）</w:t>
            </w:r>
            <w:r/>
          </w:p>
        </w:tc>
        <w:tc>
          <w:tcPr>
            <w:tcW w:w="714" w:type="pct"/>
            <w:vAlign w:val="center"/>
            <w:vMerge w:val="continue"/>
            <w:textDirection w:val="lrTb"/>
            <w:noWrap w:val="false"/>
          </w:tcPr>
          <w:p>
            <w:pPr>
              <w:jc w:val="center"/>
              <w:rPr>
                <w:rFonts w:hint="eastAsia" w:ascii="宋体" w:hAnsi="宋体"/>
                <w:iCs/>
                <w:color w:val="000000" w:themeColor="text1"/>
                <w:szCs w:val="24"/>
              </w:rPr>
            </w:pPr>
            <w:r>
              <w:rPr>
                <w:rFonts w:hint="eastAsia" w:ascii="宋体" w:hAnsi="宋体"/>
                <w:iCs/>
                <w:color w:val="000000" w:themeColor="text1"/>
                <w:szCs w:val="24"/>
              </w:rPr>
            </w:r>
            <w:r/>
          </w:p>
        </w:tc>
      </w:tr>
    </w:tbl>
    <w:p>
      <w:pPr>
        <w:ind w:firstLine="420"/>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产品</w:t>
      </w:r>
      <w:r>
        <w:rPr>
          <w:rFonts w:hint="eastAsia" w:ascii="宋体" w:hAnsi="宋体" w:cs="宋体"/>
        </w:rPr>
        <w:t xml:space="preserve">技术</w:t>
      </w:r>
      <w:r>
        <w:rPr>
          <w:rFonts w:hint="eastAsia" w:ascii="宋体" w:hAnsi="宋体" w:cs="宋体"/>
        </w:rPr>
        <w:t xml:space="preserve">要求</w:t>
      </w:r>
      <w:r/>
    </w:p>
    <w:p>
      <w:pPr>
        <w:ind w:firstLine="422"/>
        <w:spacing w:line="360" w:lineRule="auto"/>
        <w:tabs>
          <w:tab w:val="left" w:pos="266" w:leader="none"/>
        </w:tabs>
        <w:rPr>
          <w:rFonts w:hint="eastAsia" w:ascii="宋体" w:hAnsi="宋体" w:cs="宋体"/>
          <w:b/>
          <w:bCs/>
          <w:i/>
          <w:iCs/>
          <w:color w:val="000000" w:themeColor="text1"/>
          <w:u w:val="single"/>
        </w:rPr>
      </w:pPr>
      <w:r>
        <w:rPr>
          <w:rFonts w:hint="eastAsia" w:ascii="宋体" w:hAnsi="宋体" w:cs="宋体"/>
          <w:b/>
          <w:bCs/>
          <w:i/>
          <w:iCs/>
          <w:color w:val="000000" w:themeColor="text1"/>
          <w:u w:val="single"/>
        </w:rPr>
        <w:t xml:space="preserve">2.</w:t>
      </w:r>
      <w:r>
        <w:rPr>
          <w:rFonts w:hint="eastAsia" w:ascii="宋体" w:hAnsi="宋体" w:cs="宋体"/>
          <w:b/>
          <w:bCs/>
          <w:i/>
          <w:iCs/>
          <w:color w:val="000000" w:themeColor="text1"/>
          <w:u w:val="single"/>
        </w:rPr>
        <w:t xml:space="preserve">1</w:t>
      </w:r>
      <w:r>
        <w:rPr>
          <w:rFonts w:hint="eastAsia" w:ascii="宋体" w:hAnsi="宋体" w:cs="宋体"/>
          <w:b/>
          <w:bCs/>
          <w:i/>
          <w:iCs/>
          <w:color w:val="000000" w:themeColor="text1"/>
          <w:u w:val="single"/>
        </w:rPr>
        <w:t xml:space="preserve">所投农药产品须具有所投</w:t>
      </w:r>
      <w:r>
        <w:rPr>
          <w:rFonts w:hint="eastAsia" w:ascii="宋体" w:hAnsi="宋体" w:cs="宋体"/>
          <w:b/>
          <w:bCs/>
          <w:i/>
          <w:iCs/>
          <w:color w:val="000000" w:themeColor="text1"/>
          <w:u w:val="single"/>
        </w:rPr>
        <w:t xml:space="preserve">产品的</w:t>
      </w:r>
      <w:r>
        <w:rPr>
          <w:rFonts w:hint="eastAsia" w:ascii="宋体" w:hAnsi="宋体" w:cs="宋体"/>
          <w:b/>
          <w:bCs/>
          <w:i/>
          <w:iCs/>
          <w:color w:val="000000" w:themeColor="text1"/>
          <w:u w:val="single"/>
        </w:rPr>
        <w:t xml:space="preserve">农药登记证，农药生产许可证，农药标准文号，</w:t>
      </w:r>
      <w:r>
        <w:rPr>
          <w:rFonts w:hint="eastAsia" w:ascii="宋体" w:hAnsi="宋体" w:cs="宋体"/>
          <w:b/>
          <w:bCs/>
          <w:i/>
          <w:iCs/>
          <w:color w:val="000000" w:themeColor="text1"/>
          <w:u w:val="single"/>
        </w:rPr>
        <w:t xml:space="preserve">所投</w:t>
      </w:r>
      <w:r>
        <w:rPr>
          <w:rFonts w:hint="eastAsia" w:ascii="宋体" w:hAnsi="宋体" w:cs="宋体"/>
          <w:b/>
          <w:bCs/>
          <w:i/>
          <w:iCs/>
          <w:color w:val="000000" w:themeColor="text1"/>
          <w:u w:val="single"/>
        </w:rPr>
        <w:t xml:space="preserve">产品的各项技术指标与登记的产品相同，且在有效期内</w:t>
      </w:r>
      <w:r>
        <w:rPr>
          <w:rFonts w:hint="eastAsia" w:ascii="宋体" w:hAnsi="宋体" w:cs="宋体"/>
          <w:b/>
          <w:bCs/>
          <w:i/>
          <w:iCs/>
          <w:color w:val="000000" w:themeColor="text1"/>
          <w:u w:val="single"/>
        </w:rPr>
        <w:t xml:space="preserve">；供应商须具有农药经营许可证，且在有效期内</w:t>
      </w:r>
      <w:r>
        <w:rPr>
          <w:rFonts w:hint="eastAsia" w:ascii="宋体" w:hAnsi="宋体" w:cs="宋体"/>
          <w:b/>
          <w:bCs/>
          <w:i/>
          <w:iCs/>
          <w:color w:val="000000" w:themeColor="text1"/>
          <w:u w:val="single"/>
        </w:rPr>
        <w:t xml:space="preserve">。</w:t>
      </w:r>
      <w:r>
        <w:rPr>
          <w:rFonts w:hint="eastAsia" w:ascii="宋体" w:hAnsi="宋体" w:cs="宋体"/>
          <w:b/>
          <w:bCs/>
          <w:i/>
          <w:iCs/>
          <w:color w:val="000000" w:themeColor="text1"/>
          <w:u w:val="single"/>
        </w:rPr>
        <w:t xml:space="preserve">（提供农药登记证</w:t>
      </w:r>
      <w:r>
        <w:rPr>
          <w:rFonts w:hint="eastAsia" w:ascii="宋体" w:hAnsi="宋体" w:cs="宋体"/>
          <w:b/>
          <w:bCs/>
          <w:i/>
          <w:iCs/>
          <w:color w:val="000000" w:themeColor="text1"/>
          <w:u w:val="single"/>
        </w:rPr>
        <w:t xml:space="preserve">、</w:t>
      </w:r>
      <w:r>
        <w:rPr>
          <w:rFonts w:hint="eastAsia" w:ascii="宋体" w:hAnsi="宋体" w:cs="宋体"/>
          <w:b/>
          <w:bCs/>
          <w:i/>
          <w:iCs/>
          <w:color w:val="000000" w:themeColor="text1"/>
          <w:u w:val="single"/>
        </w:rPr>
        <w:t xml:space="preserve">农药生产许可证</w:t>
      </w:r>
      <w:r>
        <w:rPr>
          <w:rFonts w:hint="eastAsia" w:ascii="宋体" w:hAnsi="宋体" w:cs="宋体"/>
          <w:b/>
          <w:bCs/>
          <w:i/>
          <w:iCs/>
          <w:color w:val="000000" w:themeColor="text1"/>
          <w:u w:val="single"/>
        </w:rPr>
        <w:t xml:space="preserve">、</w:t>
      </w:r>
      <w:r>
        <w:rPr>
          <w:rFonts w:hint="eastAsia" w:ascii="宋体" w:hAnsi="宋体" w:cs="宋体"/>
          <w:b/>
          <w:bCs/>
          <w:i/>
          <w:iCs/>
          <w:color w:val="000000" w:themeColor="text1"/>
          <w:u w:val="single"/>
        </w:rPr>
        <w:t xml:space="preserve">农药标准文号</w:t>
      </w:r>
      <w:r>
        <w:rPr>
          <w:rFonts w:hint="eastAsia" w:ascii="宋体" w:hAnsi="宋体" w:cs="宋体"/>
          <w:b/>
          <w:bCs/>
          <w:i/>
          <w:iCs/>
          <w:color w:val="000000" w:themeColor="text1"/>
          <w:u w:val="single"/>
        </w:rPr>
        <w:t xml:space="preserve">、农药经营许可证</w:t>
      </w:r>
      <w:r>
        <w:rPr>
          <w:rFonts w:hint="eastAsia" w:ascii="宋体" w:hAnsi="宋体" w:cs="宋体"/>
          <w:b/>
          <w:bCs/>
          <w:i/>
          <w:iCs/>
          <w:color w:val="000000" w:themeColor="text1"/>
          <w:u w:val="single"/>
        </w:rPr>
        <w:t xml:space="preserve">原件</w:t>
      </w:r>
      <w:r>
        <w:rPr>
          <w:rFonts w:hint="eastAsia" w:ascii="宋体" w:hAnsi="宋体" w:cs="宋体"/>
          <w:b/>
          <w:bCs/>
          <w:i/>
          <w:iCs/>
          <w:color w:val="000000" w:themeColor="text1"/>
          <w:u w:val="single"/>
        </w:rPr>
        <w:t xml:space="preserve">扫描</w:t>
      </w:r>
      <w:r>
        <w:rPr>
          <w:rFonts w:hint="eastAsia" w:ascii="宋体" w:hAnsi="宋体" w:cs="宋体"/>
          <w:b/>
          <w:bCs/>
          <w:i/>
          <w:iCs/>
          <w:color w:val="000000" w:themeColor="text1"/>
          <w:u w:val="single"/>
        </w:rPr>
        <w:t xml:space="preserve">件</w:t>
      </w:r>
      <w:r>
        <w:rPr>
          <w:rFonts w:hint="eastAsia" w:ascii="宋体" w:hAnsi="宋体" w:cs="宋体"/>
          <w:b/>
          <w:bCs/>
          <w:i/>
          <w:iCs/>
          <w:color w:val="000000" w:themeColor="text1"/>
          <w:u w:val="single"/>
        </w:rPr>
        <w:t xml:space="preserve">上传</w:t>
      </w:r>
      <w:r>
        <w:rPr>
          <w:rFonts w:hint="eastAsia" w:ascii="宋体" w:hAnsi="宋体" w:cs="宋体"/>
          <w:b/>
          <w:bCs/>
          <w:i/>
          <w:iCs/>
          <w:color w:val="000000" w:themeColor="text1"/>
          <w:u w:val="single"/>
        </w:rPr>
        <w:t xml:space="preserve">，包3登记备案作物需含有</w:t>
      </w:r>
      <w:bookmarkStart w:id="53" w:name="_Hlk209964205"/>
      <w:r>
        <w:rPr>
          <w:rFonts w:hint="eastAsia" w:ascii="宋体" w:hAnsi="宋体" w:cs="宋体"/>
          <w:b/>
          <w:bCs/>
          <w:i/>
          <w:iCs/>
          <w:color w:val="000000" w:themeColor="text1"/>
          <w:u w:val="single"/>
        </w:rPr>
        <w:t xml:space="preserve">水稻</w:t>
      </w:r>
      <w:r>
        <w:rPr>
          <w:rFonts w:hint="eastAsia" w:ascii="宋体" w:hAnsi="宋体" w:cs="宋体"/>
          <w:b/>
          <w:bCs/>
          <w:i/>
          <w:iCs/>
          <w:color w:val="000000" w:themeColor="text1"/>
          <w:u w:val="single"/>
        </w:rPr>
        <w:t xml:space="preserve">和</w:t>
      </w:r>
      <w:r>
        <w:rPr>
          <w:rFonts w:hint="eastAsia" w:ascii="宋体" w:hAnsi="宋体" w:cs="宋体"/>
          <w:b/>
          <w:bCs/>
          <w:i/>
          <w:iCs/>
          <w:color w:val="000000" w:themeColor="text1"/>
          <w:u w:val="single"/>
        </w:rPr>
        <w:t xml:space="preserve">小麦</w:t>
      </w:r>
      <w:bookmarkEnd w:id="53"/>
      <w:r>
        <w:rPr>
          <w:rFonts w:hint="eastAsia" w:ascii="宋体" w:hAnsi="宋体" w:cs="宋体"/>
          <w:b/>
          <w:bCs/>
          <w:i/>
          <w:iCs/>
          <w:color w:val="000000" w:themeColor="text1"/>
          <w:u w:val="single"/>
        </w:rPr>
        <w:t xml:space="preserve">。</w:t>
      </w:r>
      <w:r>
        <w:rPr>
          <w:rFonts w:hint="eastAsia" w:ascii="宋体" w:hAnsi="宋体" w:cs="宋体"/>
          <w:b/>
          <w:bCs/>
          <w:i/>
          <w:iCs/>
          <w:color w:val="000000" w:themeColor="text1"/>
          <w:u w:val="single"/>
        </w:rPr>
        <w:t xml:space="preserve">）</w:t>
      </w:r>
      <w:r/>
    </w:p>
    <w:p>
      <w:pPr>
        <w:ind w:firstLine="422"/>
        <w:spacing w:line="360" w:lineRule="auto"/>
        <w:tabs>
          <w:tab w:val="left" w:pos="266" w:leader="none"/>
        </w:tabs>
        <w:rPr>
          <w:rFonts w:hint="eastAsia" w:ascii="宋体" w:hAnsi="宋体" w:cs="宋体"/>
          <w:b/>
          <w:bCs/>
          <w:i/>
          <w:iCs/>
          <w:color w:val="000000" w:themeColor="text1"/>
          <w:u w:val="single"/>
        </w:rPr>
      </w:pPr>
      <w:r>
        <w:rPr>
          <w:rFonts w:hint="eastAsia" w:ascii="宋体" w:hAnsi="宋体" w:cs="宋体"/>
          <w:b/>
          <w:bCs/>
          <w:i/>
          <w:iCs/>
          <w:color w:val="000000" w:themeColor="text1"/>
          <w:u w:val="single"/>
        </w:rPr>
        <w:t xml:space="preserve">2.</w:t>
      </w:r>
      <w:r>
        <w:rPr>
          <w:rFonts w:hint="eastAsia" w:ascii="宋体" w:hAnsi="宋体" w:cs="宋体"/>
          <w:b/>
          <w:bCs/>
          <w:i/>
          <w:iCs/>
          <w:color w:val="000000" w:themeColor="text1"/>
          <w:u w:val="single"/>
        </w:rPr>
        <w:t xml:space="preserve">2</w:t>
      </w:r>
      <w:r>
        <w:rPr>
          <w:rFonts w:hint="eastAsia" w:ascii="宋体" w:hAnsi="宋体" w:cs="宋体"/>
          <w:b/>
          <w:bCs/>
          <w:i/>
          <w:iCs/>
          <w:color w:val="000000" w:themeColor="text1"/>
          <w:u w:val="single"/>
        </w:rPr>
        <w:t xml:space="preserve">所投</w:t>
      </w:r>
      <w:r>
        <w:rPr>
          <w:rFonts w:hint="eastAsia" w:ascii="宋体" w:hAnsi="宋体" w:cs="宋体"/>
          <w:b/>
          <w:bCs/>
          <w:i/>
          <w:iCs/>
          <w:color w:val="000000" w:themeColor="text1"/>
          <w:u w:val="single"/>
        </w:rPr>
        <w:t xml:space="preserve">肥料</w:t>
      </w:r>
      <w:r>
        <w:rPr>
          <w:rFonts w:hint="eastAsia" w:ascii="宋体" w:hAnsi="宋体" w:cs="宋体"/>
          <w:b/>
          <w:bCs/>
          <w:i/>
          <w:iCs/>
          <w:color w:val="000000" w:themeColor="text1"/>
          <w:u w:val="single"/>
        </w:rPr>
        <w:t xml:space="preserve">产品</w:t>
      </w:r>
      <w:r>
        <w:rPr>
          <w:rFonts w:hint="eastAsia" w:ascii="宋体" w:hAnsi="宋体" w:cs="宋体"/>
          <w:b/>
          <w:bCs/>
          <w:i/>
          <w:iCs/>
          <w:color w:val="000000" w:themeColor="text1"/>
          <w:u w:val="single"/>
        </w:rPr>
        <w:t xml:space="preserve">须</w:t>
      </w:r>
      <w:r>
        <w:rPr>
          <w:rFonts w:hint="eastAsia" w:ascii="宋体" w:hAnsi="宋体" w:cs="宋体"/>
          <w:b/>
          <w:bCs/>
          <w:i/>
          <w:iCs/>
          <w:color w:val="000000" w:themeColor="text1"/>
          <w:u w:val="single"/>
        </w:rPr>
        <w:t xml:space="preserve">具有</w:t>
      </w:r>
      <w:r>
        <w:rPr>
          <w:rFonts w:hint="eastAsia" w:ascii="宋体" w:hAnsi="宋体" w:cs="宋体"/>
          <w:b/>
          <w:bCs/>
          <w:i/>
          <w:iCs/>
          <w:color w:val="000000" w:themeColor="text1"/>
          <w:u w:val="single"/>
        </w:rPr>
        <w:t xml:space="preserve">所投产品的</w:t>
      </w:r>
      <w:r>
        <w:rPr>
          <w:rFonts w:hint="eastAsia" w:ascii="宋体" w:hAnsi="宋体" w:cs="宋体"/>
          <w:b/>
          <w:bCs/>
          <w:i/>
          <w:iCs/>
          <w:color w:val="000000" w:themeColor="text1"/>
          <w:u w:val="single"/>
        </w:rPr>
        <w:t xml:space="preserve">肥料登记证或备案号截图，</w:t>
      </w:r>
      <w:r>
        <w:rPr>
          <w:rFonts w:hint="eastAsia" w:ascii="宋体" w:hAnsi="宋体" w:cs="宋体"/>
          <w:b/>
          <w:bCs/>
          <w:i/>
          <w:iCs/>
          <w:color w:val="000000" w:themeColor="text1"/>
          <w:u w:val="single"/>
        </w:rPr>
        <w:t xml:space="preserve">主要技术指标不低于采购需求，</w:t>
      </w:r>
      <w:r>
        <w:rPr>
          <w:rFonts w:hint="eastAsia" w:ascii="宋体" w:hAnsi="宋体" w:cs="宋体"/>
          <w:b/>
          <w:bCs/>
          <w:i/>
          <w:iCs/>
          <w:color w:val="000000" w:themeColor="text1"/>
          <w:u w:val="single"/>
        </w:rPr>
        <w:t xml:space="preserve">所投产品</w:t>
      </w:r>
      <w:r>
        <w:rPr>
          <w:rFonts w:hint="eastAsia" w:ascii="宋体" w:hAnsi="宋体" w:cs="宋体"/>
          <w:b/>
          <w:bCs/>
          <w:i/>
          <w:iCs/>
          <w:color w:val="000000" w:themeColor="text1"/>
          <w:u w:val="single"/>
        </w:rPr>
        <w:t xml:space="preserve">的各项技术指标与登记</w:t>
      </w:r>
      <w:r>
        <w:rPr>
          <w:rFonts w:hint="eastAsia" w:ascii="宋体" w:hAnsi="宋体" w:cs="宋体"/>
          <w:b/>
          <w:bCs/>
          <w:i/>
          <w:iCs/>
          <w:color w:val="000000" w:themeColor="text1"/>
          <w:u w:val="single"/>
        </w:rPr>
        <w:t xml:space="preserve">（备案）</w:t>
      </w:r>
      <w:r>
        <w:rPr>
          <w:rFonts w:hint="eastAsia" w:ascii="宋体" w:hAnsi="宋体" w:cs="宋体"/>
          <w:b/>
          <w:bCs/>
          <w:i/>
          <w:iCs/>
          <w:color w:val="000000" w:themeColor="text1"/>
          <w:u w:val="single"/>
        </w:rPr>
        <w:t xml:space="preserve">的产品相同，且在有效期内。</w:t>
      </w:r>
      <w:r>
        <w:rPr>
          <w:rFonts w:hint="eastAsia" w:ascii="宋体" w:hAnsi="宋体" w:cs="宋体"/>
          <w:b/>
          <w:bCs/>
          <w:i/>
          <w:iCs/>
          <w:color w:val="000000" w:themeColor="text1"/>
          <w:u w:val="single"/>
        </w:rPr>
        <w:t xml:space="preserve">（技术指标含量以2.3要求提供的检测报告为准）</w:t>
      </w:r>
      <w:r>
        <w:rPr>
          <w:rFonts w:hint="eastAsia" w:ascii="宋体" w:hAnsi="宋体" w:cs="宋体"/>
          <w:b/>
          <w:bCs/>
          <w:i/>
          <w:iCs/>
          <w:color w:val="000000" w:themeColor="text1"/>
          <w:u w:val="single"/>
        </w:rPr>
        <w:t xml:space="preserve">（提供肥料登记证或备案号截图原件扫描件上传</w:t>
      </w:r>
      <w:r>
        <w:rPr>
          <w:rFonts w:hint="eastAsia" w:ascii="宋体" w:hAnsi="宋体" w:cs="宋体"/>
          <w:b/>
          <w:bCs/>
          <w:i/>
          <w:iCs/>
          <w:color w:val="000000" w:themeColor="text1"/>
          <w:u w:val="single"/>
        </w:rPr>
        <w:t xml:space="preserve">，包3登记备案作物需含有</w:t>
      </w:r>
      <w:r>
        <w:rPr>
          <w:rFonts w:hint="eastAsia" w:ascii="宋体" w:hAnsi="宋体" w:cs="宋体"/>
          <w:b/>
          <w:bCs/>
          <w:i/>
          <w:iCs/>
          <w:color w:val="000000" w:themeColor="text1"/>
          <w:u w:val="single"/>
        </w:rPr>
        <w:t xml:space="preserve">水稻</w:t>
      </w:r>
      <w:r>
        <w:rPr>
          <w:rFonts w:hint="eastAsia" w:ascii="宋体" w:hAnsi="宋体" w:cs="宋体"/>
          <w:b/>
          <w:bCs/>
          <w:i/>
          <w:iCs/>
          <w:color w:val="000000" w:themeColor="text1"/>
          <w:u w:val="single"/>
        </w:rPr>
        <w:t xml:space="preserve">和</w:t>
      </w:r>
      <w:r>
        <w:rPr>
          <w:rFonts w:hint="eastAsia" w:ascii="宋体" w:hAnsi="宋体" w:cs="宋体"/>
          <w:b/>
          <w:bCs/>
          <w:i/>
          <w:iCs/>
          <w:color w:val="000000" w:themeColor="text1"/>
          <w:u w:val="single"/>
        </w:rPr>
        <w:t xml:space="preserve">小麦</w:t>
      </w:r>
      <w:r>
        <w:rPr>
          <w:rFonts w:hint="eastAsia" w:ascii="宋体" w:hAnsi="宋体" w:cs="宋体"/>
          <w:b/>
          <w:bCs/>
          <w:i/>
          <w:iCs/>
          <w:color w:val="000000" w:themeColor="text1"/>
          <w:u w:val="single"/>
        </w:rPr>
        <w:t xml:space="preserve">。</w:t>
      </w:r>
      <w:r>
        <w:rPr>
          <w:rFonts w:hint="eastAsia" w:ascii="宋体" w:hAnsi="宋体" w:cs="宋体"/>
          <w:b/>
          <w:bCs/>
          <w:i/>
          <w:iCs/>
          <w:color w:val="000000" w:themeColor="text1"/>
          <w:u w:val="single"/>
        </w:rPr>
        <w:t xml:space="preserve">）</w:t>
      </w:r>
      <w:r/>
    </w:p>
    <w:p>
      <w:pPr>
        <w:ind w:firstLine="422"/>
        <w:spacing w:line="360" w:lineRule="auto"/>
        <w:tabs>
          <w:tab w:val="left" w:pos="266" w:leader="none"/>
        </w:tabs>
        <w:rPr>
          <w:rFonts w:ascii="宋体" w:hAnsi="宋体" w:cs="宋体"/>
          <w:b/>
          <w:bCs/>
          <w:i/>
          <w:iCs/>
          <w:color w:val="000000" w:themeColor="text1"/>
          <w:u w:val="single"/>
        </w:rPr>
      </w:pPr>
      <w:r/>
      <w:bookmarkStart w:id="54" w:name="_Hlk213746824"/>
      <w:r>
        <w:rPr>
          <w:rFonts w:hint="eastAsia" w:ascii="宋体" w:hAnsi="宋体" w:cs="宋体"/>
          <w:b/>
          <w:bCs/>
          <w:i/>
          <w:iCs/>
          <w:color w:val="000000" w:themeColor="text1"/>
          <w:u w:val="single"/>
        </w:rPr>
        <w:t xml:space="preserve">2.</w:t>
      </w:r>
      <w:r>
        <w:rPr>
          <w:rFonts w:hint="eastAsia" w:ascii="宋体" w:hAnsi="宋体" w:cs="宋体"/>
          <w:b/>
          <w:bCs/>
          <w:i/>
          <w:iCs/>
          <w:color w:val="000000" w:themeColor="text1"/>
          <w:u w:val="single"/>
        </w:rPr>
        <w:t xml:space="preserve">3</w:t>
      </w:r>
      <w:r>
        <w:rPr>
          <w:rFonts w:hint="eastAsia" w:ascii="宋体" w:hAnsi="宋体" w:cs="宋体"/>
          <w:b/>
          <w:bCs/>
          <w:i/>
          <w:iCs/>
          <w:color w:val="000000" w:themeColor="text1"/>
          <w:u w:val="single"/>
        </w:rPr>
        <w:t xml:space="preserve">所投产品质量</w:t>
      </w:r>
      <w:r>
        <w:rPr>
          <w:rFonts w:hint="eastAsia" w:ascii="宋体" w:hAnsi="宋体" w:cs="宋体"/>
          <w:b/>
          <w:bCs/>
          <w:i/>
          <w:iCs/>
          <w:color w:val="000000" w:themeColor="text1"/>
          <w:u w:val="single"/>
        </w:rPr>
        <w:t xml:space="preserve">应</w:t>
      </w:r>
      <w:r>
        <w:rPr>
          <w:rFonts w:hint="eastAsia" w:ascii="宋体" w:hAnsi="宋体" w:cs="宋体"/>
          <w:b/>
          <w:bCs/>
          <w:i/>
          <w:iCs/>
          <w:color w:val="000000" w:themeColor="text1"/>
          <w:u w:val="single"/>
        </w:rPr>
        <w:t xml:space="preserve">符合相关标准</w:t>
      </w:r>
      <w:r>
        <w:rPr>
          <w:rFonts w:hint="eastAsia" w:ascii="宋体" w:hAnsi="宋体" w:cs="宋体"/>
          <w:b/>
          <w:bCs/>
          <w:i/>
          <w:iCs/>
          <w:color w:val="000000" w:themeColor="text1"/>
          <w:u w:val="single"/>
        </w:rPr>
        <w:t xml:space="preserve">，</w:t>
      </w:r>
      <w:r>
        <w:rPr>
          <w:rFonts w:hint="eastAsia" w:ascii="宋体" w:hAnsi="宋体" w:cs="宋体"/>
          <w:b/>
          <w:bCs/>
          <w:i/>
          <w:iCs/>
          <w:color w:val="000000" w:themeColor="text1"/>
          <w:u w:val="single"/>
        </w:rPr>
        <w:t xml:space="preserve">供应商应提供第三方检测机构出具的</w:t>
      </w:r>
      <w:r>
        <w:rPr>
          <w:rFonts w:hint="eastAsia" w:ascii="宋体" w:hAnsi="宋体" w:cs="宋体"/>
          <w:b/>
          <w:bCs/>
          <w:i/>
          <w:iCs/>
          <w:color w:val="000000" w:themeColor="text1"/>
          <w:u w:val="single"/>
        </w:rPr>
        <w:t xml:space="preserve">具有CMA认证标识的</w:t>
      </w:r>
      <w:r>
        <w:rPr>
          <w:rFonts w:hint="eastAsia" w:ascii="宋体" w:hAnsi="宋体" w:cs="宋体"/>
          <w:b/>
          <w:bCs/>
          <w:i/>
          <w:iCs/>
          <w:color w:val="000000" w:themeColor="text1"/>
          <w:u w:val="single"/>
        </w:rPr>
        <w:t xml:space="preserve">质量检测报告</w:t>
      </w:r>
      <w:r>
        <w:rPr>
          <w:rFonts w:hint="eastAsia" w:ascii="宋体" w:hAnsi="宋体" w:cs="宋体"/>
          <w:b/>
          <w:bCs/>
          <w:i/>
          <w:iCs/>
          <w:color w:val="000000" w:themeColor="text1"/>
          <w:u w:val="single"/>
        </w:rPr>
        <w:t xml:space="preserve">。（提供</w:t>
      </w:r>
      <w:r>
        <w:rPr>
          <w:rFonts w:hint="eastAsia" w:ascii="宋体" w:hAnsi="宋体" w:cs="宋体"/>
          <w:b/>
          <w:bCs/>
          <w:i/>
          <w:iCs/>
          <w:color w:val="000000" w:themeColor="text1"/>
          <w:u w:val="single"/>
        </w:rPr>
        <w:t xml:space="preserve">所投</w:t>
      </w:r>
      <w:r>
        <w:rPr>
          <w:rFonts w:hint="eastAsia" w:ascii="宋体" w:hAnsi="宋体" w:cs="宋体"/>
          <w:b/>
          <w:bCs/>
          <w:i/>
          <w:iCs/>
          <w:color w:val="000000" w:themeColor="text1"/>
          <w:u w:val="single"/>
        </w:rPr>
        <w:t xml:space="preserve">标包</w:t>
      </w:r>
      <w:r>
        <w:rPr>
          <w:rFonts w:hint="eastAsia" w:ascii="宋体" w:hAnsi="宋体" w:cs="宋体"/>
          <w:b/>
          <w:bCs/>
          <w:i/>
          <w:iCs/>
          <w:color w:val="000000" w:themeColor="text1"/>
          <w:u w:val="single"/>
        </w:rPr>
        <w:t xml:space="preserve">所有产品的</w:t>
      </w:r>
      <w:r>
        <w:rPr>
          <w:rFonts w:hint="eastAsia" w:ascii="宋体" w:hAnsi="宋体" w:cs="宋体"/>
          <w:b/>
          <w:bCs/>
          <w:i/>
          <w:iCs/>
          <w:color w:val="000000" w:themeColor="text1"/>
          <w:u w:val="single"/>
        </w:rPr>
        <w:t xml:space="preserve">检测报告原件扫描件上传）</w:t>
      </w:r>
      <w:r/>
    </w:p>
    <w:p>
      <w:pPr>
        <w:ind w:firstLine="422"/>
        <w:spacing w:line="360" w:lineRule="auto"/>
        <w:tabs>
          <w:tab w:val="left" w:pos="266" w:leader="none"/>
        </w:tabs>
        <w:rPr>
          <w:rFonts w:hint="eastAsia" w:ascii="宋体" w:hAnsi="宋体" w:cs="宋体"/>
          <w:b/>
          <w:bCs/>
          <w:i/>
          <w:iCs/>
          <w:color w:val="000000" w:themeColor="text1"/>
          <w:u w:val="single"/>
        </w:rPr>
      </w:pPr>
      <w:r>
        <w:rPr>
          <w:rFonts w:hint="eastAsia" w:ascii="宋体" w:hAnsi="宋体" w:cs="宋体"/>
          <w:b/>
          <w:bCs/>
          <w:i/>
          <w:iCs/>
          <w:color w:val="000000" w:themeColor="text1"/>
          <w:u w:val="single"/>
        </w:rPr>
        <w:t xml:space="preserve">2.</w:t>
      </w:r>
      <w:r>
        <w:rPr>
          <w:rFonts w:hint="eastAsia" w:ascii="宋体" w:hAnsi="宋体" w:cs="宋体"/>
          <w:b/>
          <w:bCs/>
          <w:i/>
          <w:iCs/>
          <w:color w:val="000000" w:themeColor="text1"/>
          <w:u w:val="single"/>
        </w:rPr>
        <w:t xml:space="preserve">4</w:t>
      </w:r>
      <w:r>
        <w:rPr>
          <w:rFonts w:hint="eastAsia" w:ascii="宋体" w:hAnsi="宋体" w:cs="宋体"/>
          <w:b/>
          <w:bCs/>
          <w:i/>
          <w:iCs/>
          <w:color w:val="000000" w:themeColor="text1"/>
          <w:u w:val="single"/>
        </w:rPr>
        <w:t xml:space="preserve">供应商应承诺</w:t>
      </w:r>
      <w:r>
        <w:rPr>
          <w:rFonts w:hint="eastAsia" w:ascii="宋体" w:hAnsi="宋体" w:cs="宋体"/>
          <w:b/>
          <w:bCs/>
          <w:i/>
          <w:iCs/>
          <w:color w:val="000000" w:themeColor="text1"/>
          <w:u w:val="single"/>
        </w:rPr>
        <w:t xml:space="preserve">供</w:t>
      </w:r>
      <w:r>
        <w:rPr>
          <w:rFonts w:hint="eastAsia" w:ascii="宋体" w:hAnsi="宋体" w:cs="宋体"/>
          <w:b/>
          <w:bCs/>
          <w:i/>
          <w:iCs/>
          <w:color w:val="000000" w:themeColor="text1"/>
          <w:u w:val="single"/>
        </w:rPr>
        <w:t xml:space="preserve">货</w:t>
      </w:r>
      <w:r>
        <w:rPr>
          <w:rFonts w:hint="eastAsia" w:ascii="宋体" w:hAnsi="宋体" w:cs="宋体"/>
          <w:b/>
          <w:bCs/>
          <w:i/>
          <w:iCs/>
          <w:color w:val="000000" w:themeColor="text1"/>
          <w:u w:val="single"/>
        </w:rPr>
        <w:t xml:space="preserve">产品与投标产品主要技术指标一致，</w:t>
      </w:r>
      <w:r>
        <w:rPr>
          <w:rFonts w:hint="eastAsia" w:ascii="宋体" w:hAnsi="宋体" w:cs="宋体"/>
          <w:b/>
          <w:bCs/>
          <w:i/>
          <w:iCs/>
          <w:color w:val="000000" w:themeColor="text1"/>
          <w:u w:val="single"/>
        </w:rPr>
        <w:t xml:space="preserve">产品标签页</w:t>
      </w:r>
      <w:r>
        <w:rPr>
          <w:rFonts w:hint="eastAsia" w:ascii="宋体" w:hAnsi="宋体" w:cs="宋体"/>
          <w:b/>
          <w:bCs/>
          <w:i/>
          <w:iCs/>
          <w:color w:val="000000" w:themeColor="text1"/>
          <w:u w:val="single"/>
        </w:rPr>
        <w:t xml:space="preserve">可以</w:t>
      </w:r>
      <w:r>
        <w:rPr>
          <w:rFonts w:hint="eastAsia" w:ascii="宋体" w:hAnsi="宋体" w:cs="宋体"/>
          <w:b/>
          <w:bCs/>
          <w:i/>
          <w:iCs/>
          <w:color w:val="000000" w:themeColor="text1"/>
          <w:u w:val="single"/>
        </w:rPr>
        <w:t xml:space="preserve">清晰标注与投标一致的主要技术指标数值</w:t>
      </w:r>
      <w:r>
        <w:rPr>
          <w:rFonts w:hint="eastAsia" w:ascii="宋体" w:hAnsi="宋体" w:cs="宋体"/>
          <w:b/>
          <w:bCs/>
          <w:i/>
          <w:iCs/>
          <w:color w:val="000000" w:themeColor="text1"/>
          <w:u w:val="single"/>
        </w:rPr>
        <w:t xml:space="preserve">，</w:t>
      </w:r>
      <w:r>
        <w:rPr>
          <w:rFonts w:hint="eastAsia" w:ascii="宋体" w:hAnsi="宋体" w:cs="宋体"/>
          <w:b/>
          <w:bCs/>
          <w:i/>
          <w:iCs/>
          <w:color w:val="000000" w:themeColor="text1"/>
          <w:u w:val="single"/>
        </w:rPr>
        <w:t xml:space="preserve">便于验收时核对</w:t>
      </w:r>
      <w:r>
        <w:rPr>
          <w:rFonts w:hint="eastAsia" w:ascii="宋体" w:hAnsi="宋体" w:cs="宋体"/>
          <w:b/>
          <w:bCs/>
          <w:i/>
          <w:iCs/>
          <w:color w:val="000000" w:themeColor="text1"/>
          <w:u w:val="single"/>
        </w:rPr>
        <w:t xml:space="preserve">。</w:t>
      </w:r>
      <w:r>
        <w:rPr>
          <w:rFonts w:hint="eastAsia" w:ascii="宋体" w:hAnsi="宋体" w:cs="宋体"/>
          <w:b/>
          <w:bCs/>
          <w:i/>
          <w:iCs/>
          <w:color w:val="000000" w:themeColor="text1"/>
          <w:u w:val="single"/>
        </w:rPr>
        <w:t xml:space="preserve">（提供承诺函原件扫描上传，承诺函格式自拟）</w:t>
      </w:r>
      <w:bookmarkEnd w:id="54"/>
      <w:r/>
      <w:r/>
    </w:p>
    <w:p>
      <w:pPr>
        <w:spacing w:line="360" w:lineRule="auto"/>
        <w:tabs>
          <w:tab w:val="left" w:pos="266" w:leader="none"/>
        </w:tabs>
        <w:rPr>
          <w:rFonts w:hint="eastAsia" w:ascii="宋体" w:hAnsi="宋体" w:cs="宋体"/>
          <w:b/>
          <w:bCs/>
        </w:rPr>
      </w:pPr>
      <w:r>
        <w:rPr>
          <w:rFonts w:hint="eastAsia" w:ascii="宋体" w:hAnsi="宋体" w:cs="宋体"/>
          <w:b/>
          <w:bCs/>
        </w:rPr>
        <w:t xml:space="preserve">三、其他要求：</w:t>
      </w:r>
      <w:r/>
    </w:p>
    <w:p>
      <w:pPr>
        <w:ind w:firstLine="420"/>
        <w:spacing w:line="360" w:lineRule="auto"/>
        <w:rPr>
          <w:rFonts w:hint="eastAsia" w:ascii="宋体" w:hAnsi="宋体"/>
        </w:rPr>
      </w:pPr>
      <w:r>
        <w:rPr>
          <w:rFonts w:hint="eastAsia" w:ascii="宋体" w:hAnsi="宋体"/>
        </w:rPr>
        <w:t xml:space="preserve">1.</w:t>
      </w:r>
      <w:r>
        <w:rPr>
          <w:rFonts w:hint="eastAsia" w:ascii="宋体" w:hAnsi="宋体"/>
        </w:rPr>
        <w:t xml:space="preserve">投标报价说明</w:t>
      </w:r>
      <w:r/>
    </w:p>
    <w:p>
      <w:pPr>
        <w:ind w:firstLine="420"/>
        <w:spacing w:line="360" w:lineRule="auto"/>
        <w:rPr>
          <w:rFonts w:hint="eastAsia" w:ascii="宋体" w:hAnsi="宋体"/>
        </w:rPr>
      </w:pPr>
      <w:r>
        <w:rPr>
          <w:rFonts w:hint="eastAsia" w:ascii="宋体" w:hAnsi="宋体"/>
        </w:rPr>
        <w:t xml:space="preserve">1.1</w:t>
      </w:r>
      <w:r>
        <w:rPr>
          <w:rFonts w:hint="eastAsia" w:ascii="宋体" w:hAnsi="宋体"/>
        </w:rPr>
        <w:t xml:space="preserve">本项目询价报价表填报内容为所投产品投标单价。</w:t>
      </w:r>
      <w:r/>
    </w:p>
    <w:p>
      <w:pPr>
        <w:ind w:firstLine="420"/>
        <w:spacing w:line="360" w:lineRule="auto"/>
        <w:rPr>
          <w:rFonts w:hint="eastAsia" w:ascii="宋体" w:hAnsi="宋体"/>
        </w:rPr>
      </w:pPr>
      <w:r>
        <w:rPr>
          <w:rFonts w:hint="eastAsia" w:ascii="宋体" w:hAnsi="宋体"/>
        </w:rPr>
        <w:t xml:space="preserve">1.2</w:t>
      </w:r>
      <w:r>
        <w:rPr>
          <w:rFonts w:hint="eastAsia" w:ascii="宋体" w:hAnsi="宋体"/>
        </w:rPr>
        <w:t xml:space="preserve">投标单价：不得超过最高限单价，合价：不得超过项目预算资金总额，数量：在不超过最高限单价及项目预算资金内所能提供的最多货物数量。</w:t>
      </w:r>
      <w:r/>
    </w:p>
    <w:p>
      <w:pPr>
        <w:ind w:firstLine="420"/>
        <w:spacing w:line="360" w:lineRule="auto"/>
        <w:rPr>
          <w:rFonts w:hint="eastAsia" w:ascii="宋体" w:hAnsi="宋体"/>
        </w:rPr>
      </w:pPr>
      <w:r>
        <w:rPr>
          <w:rFonts w:hint="eastAsia" w:ascii="宋体" w:hAnsi="宋体"/>
        </w:rPr>
        <w:t xml:space="preserve">2.投标供应商能按采购人要求将</w:t>
      </w:r>
      <w:r>
        <w:rPr>
          <w:rFonts w:hint="eastAsia" w:ascii="宋体" w:hAnsi="宋体"/>
        </w:rPr>
        <w:t xml:space="preserve">货物</w:t>
      </w:r>
      <w:r>
        <w:rPr>
          <w:rFonts w:hint="eastAsia" w:ascii="宋体" w:hAnsi="宋体"/>
        </w:rPr>
        <w:t xml:space="preserve">及时</w:t>
      </w:r>
      <w:r>
        <w:rPr>
          <w:rFonts w:hint="eastAsia" w:ascii="宋体" w:hAnsi="宋体"/>
        </w:rPr>
        <w:t xml:space="preserve">分别供应到指定地点，并完成卸货</w:t>
      </w:r>
      <w:r>
        <w:rPr>
          <w:rFonts w:hint="eastAsia" w:ascii="宋体" w:hAnsi="宋体"/>
        </w:rPr>
        <w:t xml:space="preserve">。供应商如提供假、冒、伪、劣商品，</w:t>
      </w:r>
      <w:r>
        <w:rPr>
          <w:rFonts w:hint="eastAsia" w:ascii="宋体" w:hAnsi="宋体"/>
        </w:rPr>
        <w:t xml:space="preserve">将按政府采购相关法律、法规进行处罚。</w:t>
      </w:r>
      <w:r/>
    </w:p>
    <w:p>
      <w:pPr>
        <w:ind w:firstLine="420"/>
        <w:spacing w:line="360" w:lineRule="auto"/>
        <w:rPr>
          <w:rFonts w:hint="eastAsia" w:ascii="宋体" w:hAnsi="宋体"/>
        </w:rPr>
      </w:pPr>
      <w:r>
        <w:rPr>
          <w:rFonts w:hint="eastAsia" w:ascii="宋体" w:hAnsi="宋体"/>
        </w:rPr>
        <w:t xml:space="preserve">3.本次采购中标后不允许转包、分包。</w:t>
      </w:r>
      <w:r/>
    </w:p>
    <w:p>
      <w:pPr>
        <w:ind w:firstLine="420"/>
        <w:spacing w:line="360" w:lineRule="auto"/>
        <w:rPr>
          <w:rFonts w:hint="eastAsia" w:ascii="宋体" w:hAnsi="宋体"/>
        </w:rPr>
      </w:pPr>
      <w:r>
        <w:rPr>
          <w:rFonts w:hint="eastAsia" w:ascii="宋体" w:hAnsi="宋体"/>
        </w:rPr>
        <w:t xml:space="preserve">4.投标报价应为完成本次采购所需的全部费用，包括</w:t>
      </w:r>
      <w:r>
        <w:rPr>
          <w:rFonts w:hint="eastAsia" w:ascii="宋体" w:hAnsi="宋体" w:cs="宋体"/>
          <w:szCs w:val="21"/>
        </w:rPr>
        <w:t xml:space="preserve">产品生产、</w:t>
      </w:r>
      <w:r>
        <w:rPr>
          <w:rFonts w:hint="eastAsia" w:ascii="宋体" w:hAnsi="宋体"/>
        </w:rPr>
        <w:t xml:space="preserve">运输、配送、卸货、售后服</w:t>
      </w:r>
      <w:r>
        <w:rPr>
          <w:rFonts w:hint="eastAsia" w:ascii="宋体" w:hAnsi="宋体" w:cs="宋体"/>
          <w:szCs w:val="21"/>
        </w:rPr>
        <w:t xml:space="preserve">务、税金、抽样检测以及供货全部工作需支付的一切费用和拟获得的利润，并考虑应承担的风险。</w:t>
      </w:r>
      <w:r>
        <w:rPr>
          <w:rFonts w:ascii="宋体" w:hAnsi="宋体" w:cs="宋体"/>
          <w:szCs w:val="21"/>
        </w:rPr>
        <w:t xml:space="preserve"> </w:t>
      </w:r>
      <w:r/>
    </w:p>
    <w:p>
      <w:pPr>
        <w:ind w:firstLine="420"/>
        <w:spacing w:line="360" w:lineRule="auto"/>
        <w:rPr>
          <w:rFonts w:hint="eastAsia" w:ascii="宋体" w:hAnsi="宋体" w:cs="宋体"/>
          <w:b/>
          <w:bCs/>
          <w:i/>
          <w:iCs/>
          <w:szCs w:val="21"/>
          <w:u w:val="single"/>
        </w:rPr>
      </w:pPr>
      <w:r>
        <w:rPr>
          <w:rFonts w:hint="eastAsia" w:ascii="宋体" w:hAnsi="宋体" w:cs="宋体"/>
          <w:b/>
          <w:bCs/>
          <w:i/>
          <w:iCs/>
          <w:szCs w:val="21"/>
          <w:u w:val="single"/>
        </w:rPr>
        <w:t xml:space="preserve">5.</w:t>
      </w:r>
      <w:r>
        <w:rPr>
          <w:rFonts w:hint="eastAsia" w:ascii="宋体" w:hAnsi="宋体" w:cs="宋体"/>
          <w:b/>
          <w:bCs/>
          <w:i/>
          <w:iCs/>
          <w:szCs w:val="21"/>
          <w:u w:val="single"/>
        </w:rPr>
        <w:t xml:space="preserve">供应商应承诺</w:t>
      </w:r>
      <w:r>
        <w:rPr>
          <w:rFonts w:hint="eastAsia" w:ascii="宋体" w:hAnsi="宋体" w:cs="宋体"/>
          <w:b/>
          <w:bCs/>
          <w:i/>
          <w:iCs/>
          <w:szCs w:val="21"/>
          <w:u w:val="single"/>
        </w:rPr>
        <w:t xml:space="preserve">供货过程中采购人有权在所供产品中</w:t>
      </w:r>
      <w:r>
        <w:rPr>
          <w:rFonts w:hint="eastAsia" w:ascii="宋体" w:hAnsi="宋体" w:cs="宋体"/>
          <w:b/>
          <w:bCs/>
          <w:i/>
          <w:iCs/>
          <w:szCs w:val="21"/>
          <w:u w:val="single"/>
        </w:rPr>
        <w:t xml:space="preserve">抽样送至第三方检测机构抽检</w:t>
      </w:r>
      <w:r>
        <w:rPr>
          <w:rFonts w:hint="eastAsia" w:ascii="宋体" w:hAnsi="宋体" w:cs="宋体"/>
          <w:b/>
          <w:bCs/>
          <w:i/>
          <w:iCs/>
          <w:szCs w:val="21"/>
          <w:u w:val="single"/>
        </w:rPr>
        <w:t xml:space="preserve">，质量以第三方检测报告为准，检测费用由中标人支付。如在抽检的样品中出现检验不合格</w:t>
      </w:r>
      <w:r>
        <w:rPr>
          <w:rFonts w:hint="eastAsia" w:ascii="宋体" w:hAnsi="宋体" w:cs="宋体"/>
          <w:b/>
          <w:bCs/>
          <w:i/>
          <w:iCs/>
          <w:szCs w:val="21"/>
          <w:u w:val="single"/>
        </w:rPr>
        <w:t xml:space="preserve">的情况，视不合格</w:t>
      </w:r>
      <w:r>
        <w:rPr>
          <w:rFonts w:hint="eastAsia" w:ascii="宋体" w:hAnsi="宋体" w:cs="宋体"/>
          <w:b/>
          <w:bCs/>
          <w:i/>
          <w:iCs/>
          <w:szCs w:val="21"/>
          <w:u w:val="single"/>
        </w:rPr>
        <w:t xml:space="preserve">产品</w:t>
      </w:r>
      <w:r>
        <w:rPr>
          <w:rFonts w:hint="eastAsia" w:ascii="宋体" w:hAnsi="宋体" w:cs="宋体"/>
          <w:b/>
          <w:bCs/>
          <w:i/>
          <w:iCs/>
          <w:szCs w:val="21"/>
          <w:u w:val="single"/>
        </w:rPr>
        <w:t xml:space="preserve">所在批次产品全部不合格，货物不予退还，不支付货款，中标人需重新补发合格产品，补发产品须再次抽样送检，检测费用由中标人支付，直至合格为止。（提供承诺函原件扫描上传，承诺函格式自拟）</w:t>
      </w:r>
      <w:r/>
    </w:p>
    <w:p>
      <w:pPr>
        <w:ind w:firstLine="420"/>
        <w:spacing w:line="360" w:lineRule="auto"/>
        <w:rPr>
          <w:rFonts w:hint="eastAsia" w:ascii="宋体" w:hAnsi="宋体"/>
          <w:b/>
          <w:bCs/>
        </w:rPr>
      </w:pPr>
      <w:r>
        <w:rPr>
          <w:rFonts w:hint="eastAsia" w:ascii="宋体" w:hAnsi="宋体" w:cs="宋体"/>
          <w:b/>
          <w:bCs/>
          <w:i/>
          <w:iCs/>
          <w:szCs w:val="21"/>
          <w:u w:val="single"/>
        </w:rPr>
        <w:t xml:space="preserve">6.货物质保期：抽检合格后至少一年半。（提供承诺函原件扫描上传，承诺书格式自拟）</w:t>
      </w:r>
      <w:r/>
    </w:p>
    <w:p>
      <w:pPr>
        <w:pStyle w:val="958"/>
        <w:ind w:firstLine="422"/>
        <w:spacing w:line="360" w:lineRule="auto"/>
        <w:rPr>
          <w:rFonts w:hint="eastAsia" w:ascii="宋体" w:hAnsi="宋体" w:cs="宋体"/>
          <w:b/>
          <w:bCs/>
          <w:i/>
          <w:iCs/>
          <w:szCs w:val="21"/>
          <w:u w:val="single"/>
        </w:rPr>
      </w:pPr>
      <w:r>
        <w:rPr>
          <w:rFonts w:hint="eastAsia" w:ascii="宋体" w:hAnsi="宋体" w:cs="宋体"/>
          <w:b/>
          <w:bCs/>
          <w:i/>
          <w:iCs/>
          <w:szCs w:val="21"/>
          <w:u w:val="single"/>
        </w:rPr>
        <w:t xml:space="preserve">7</w:t>
      </w:r>
      <w:r>
        <w:rPr>
          <w:rFonts w:hint="eastAsia" w:ascii="宋体" w:hAnsi="宋体" w:cs="宋体"/>
          <w:b/>
          <w:bCs/>
          <w:i/>
          <w:iCs/>
          <w:szCs w:val="21"/>
          <w:u w:val="single"/>
        </w:rPr>
        <w:t xml:space="preserve">.</w:t>
      </w:r>
      <w:r>
        <w:rPr>
          <w:rFonts w:hint="eastAsia" w:ascii="宋体" w:hAnsi="宋体" w:cs="宋体"/>
          <w:b/>
          <w:bCs/>
          <w:i/>
          <w:iCs/>
          <w:szCs w:val="21"/>
          <w:u w:val="single"/>
        </w:rPr>
        <w:t xml:space="preserve">供应商应承诺收到</w:t>
      </w:r>
      <w:r>
        <w:rPr>
          <w:rFonts w:hint="eastAsia" w:ascii="宋体" w:hAnsi="宋体" w:cs="宋体"/>
          <w:b/>
          <w:bCs/>
          <w:i/>
          <w:iCs/>
          <w:szCs w:val="21"/>
          <w:u w:val="single"/>
        </w:rPr>
        <w:t xml:space="preserve">成交通知书</w:t>
      </w:r>
      <w:r>
        <w:rPr>
          <w:rFonts w:hint="eastAsia" w:ascii="宋体" w:hAnsi="宋体" w:cs="宋体"/>
          <w:b/>
          <w:bCs/>
          <w:i/>
          <w:iCs/>
          <w:szCs w:val="21"/>
          <w:u w:val="single"/>
        </w:rPr>
        <w:t xml:space="preserve">后立即与采购人签订供货合同并在</w:t>
      </w:r>
      <w:r>
        <w:rPr>
          <w:rFonts w:hint="eastAsia" w:ascii="宋体" w:hAnsi="宋体" w:cs="宋体"/>
          <w:b/>
          <w:bCs/>
          <w:i/>
          <w:iCs/>
          <w:szCs w:val="21"/>
          <w:u w:val="single"/>
        </w:rPr>
        <w:t xml:space="preserve">承诺</w:t>
      </w:r>
      <w:r>
        <w:rPr>
          <w:rFonts w:hint="eastAsia" w:ascii="宋体" w:hAnsi="宋体" w:cs="宋体"/>
          <w:b/>
          <w:bCs/>
          <w:i/>
          <w:iCs/>
          <w:szCs w:val="21"/>
          <w:u w:val="single"/>
        </w:rPr>
        <w:t xml:space="preserve">时间内及时送货、供货，不得以其它理由拒绝。</w:t>
      </w:r>
      <w:r>
        <w:rPr>
          <w:rFonts w:hint="eastAsia" w:ascii="宋体" w:hAnsi="宋体" w:cs="宋体"/>
          <w:b/>
          <w:bCs/>
          <w:i/>
          <w:iCs/>
          <w:szCs w:val="21"/>
          <w:u w:val="single"/>
        </w:rPr>
        <w:t xml:space="preserve">并且</w:t>
      </w:r>
      <w:r>
        <w:rPr>
          <w:rFonts w:hint="eastAsia" w:ascii="宋体" w:hAnsi="宋体" w:cs="宋体"/>
          <w:b/>
          <w:bCs/>
          <w:i/>
          <w:iCs/>
          <w:szCs w:val="21"/>
          <w:u w:val="single"/>
        </w:rPr>
        <w:t xml:space="preserve">可以根据乡镇统计农户实际种植面积确定大小包装数量，要求不同包装同单价。（提供承诺函原件扫描上传，承诺书格式自拟）</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960"/>
        <w:spacing w:line="360" w:lineRule="auto"/>
        <w:tabs>
          <w:tab w:val="left" w:pos="1080" w:leader="none"/>
        </w:tabs>
        <w:rPr>
          <w:rFonts w:hint="eastAsia" w:ascii="宋体" w:hAnsi="宋体"/>
        </w:rPr>
      </w:pPr>
      <w:r>
        <w:rPr>
          <w:rFonts w:hint="eastAsia" w:ascii="宋体" w:hAnsi="宋体"/>
        </w:rPr>
        <w:t xml:space="preserve">    </w:t>
      </w:r>
      <w:r/>
    </w:p>
    <w:p>
      <w:pPr>
        <w:jc w:val="left"/>
        <w:widowControl/>
        <w:rPr>
          <w:rFonts w:hint="eastAsia" w:ascii="宋体" w:hAnsi="宋体"/>
          <w:b/>
          <w:bCs/>
          <w:sz w:val="44"/>
          <w:szCs w:val="44"/>
        </w:rPr>
      </w:pPr>
      <w:r>
        <w:rPr>
          <w:rFonts w:hint="eastAsia" w:ascii="宋体" w:hAnsi="宋体"/>
        </w:rPr>
        <w:br w:type="page" w:clear="all"/>
      </w:r>
      <w:r/>
    </w:p>
    <w:p>
      <w:pPr>
        <w:pStyle w:val="774"/>
        <w:jc w:val="center"/>
        <w:spacing w:line="360" w:lineRule="auto"/>
        <w:rPr>
          <w:rFonts w:hint="eastAsia" w:ascii="宋体" w:hAnsi="宋体"/>
          <w:sz w:val="36"/>
        </w:rPr>
      </w:pPr>
      <w:r>
        <w:rPr>
          <w:rFonts w:hint="eastAsia" w:ascii="宋体" w:hAnsi="宋体"/>
        </w:rPr>
        <w:t xml:space="preserve">第五章 询价响应文件格式</w:t>
      </w:r>
      <w:r>
        <w:rPr>
          <w:rFonts w:hint="eastAsia" w:ascii="宋体" w:hAnsi="宋体"/>
          <w:sz w:val="36"/>
        </w:rPr>
        <w:t xml:space="preserve"> </w:t>
      </w:r>
      <w:r/>
    </w:p>
    <w:p>
      <w:pPr>
        <w:spacing w:line="360" w:lineRule="auto"/>
        <w:rPr>
          <w:rFonts w:hint="eastAsia" w:ascii="宋体" w:hAnsi="宋体"/>
          <w:bCs/>
          <w:sz w:val="44"/>
        </w:rPr>
      </w:pPr>
      <w:r>
        <w:rPr>
          <w:rFonts w:hint="eastAsia" w:ascii="宋体" w:hAnsi="宋体"/>
          <w:bCs/>
          <w:sz w:val="44"/>
        </w:rPr>
      </w:r>
      <w:r/>
    </w:p>
    <w:p>
      <w:pPr>
        <w:jc w:val="center"/>
        <w:spacing w:line="360" w:lineRule="auto"/>
        <w:rPr>
          <w:rFonts w:hint="eastAsia" w:ascii="宋体" w:hAnsi="宋体"/>
          <w:b/>
          <w:sz w:val="72"/>
        </w:rPr>
      </w:pPr>
      <w:r>
        <w:rPr>
          <w:rFonts w:hint="eastAsia" w:ascii="宋体" w:hAnsi="宋体"/>
          <w:b/>
          <w:sz w:val="72"/>
        </w:rPr>
        <w:t xml:space="preserve">询 价 响 应 文 件</w:t>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jc w:val="left"/>
        <w:widowControl/>
        <w:rPr>
          <w:rFonts w:hint="eastAsia" w:ascii="宋体" w:hAnsi="宋体"/>
          <w:b/>
          <w:bCs/>
          <w:sz w:val="32"/>
          <w:szCs w:val="32"/>
        </w:rPr>
      </w:pPr>
      <w:r>
        <w:rPr>
          <w:rFonts w:hint="eastAsia" w:ascii="宋体" w:hAnsi="宋体"/>
          <w:b/>
          <w:bCs/>
          <w:sz w:val="32"/>
          <w:szCs w:val="32"/>
        </w:rPr>
        <w:br w:type="page" w:clear="all"/>
      </w:r>
      <w:r/>
    </w:p>
    <w:p>
      <w:pPr>
        <w:jc w:val="center"/>
        <w:spacing w:line="360" w:lineRule="auto"/>
        <w:rPr>
          <w:rFonts w:hint="eastAsia" w:ascii="宋体" w:hAnsi="宋体"/>
          <w:b/>
          <w:bCs/>
          <w:sz w:val="32"/>
          <w:szCs w:val="32"/>
        </w:rPr>
      </w:pPr>
      <w:r>
        <w:rPr>
          <w:rFonts w:hint="eastAsia" w:ascii="宋体" w:hAnsi="宋体"/>
          <w:b/>
          <w:bCs/>
          <w:sz w:val="32"/>
          <w:szCs w:val="32"/>
        </w:rPr>
        <w:t xml:space="preserve">响应文件目录</w:t>
      </w:r>
      <w:r/>
    </w:p>
    <w:p>
      <w:pPr>
        <w:jc w:val="center"/>
        <w:spacing w:line="360" w:lineRule="auto"/>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left="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sz w:val="24"/>
        </w:rPr>
        <w:t xml:space="preserve">询价报价表</w:t>
      </w:r>
      <w:r/>
    </w:p>
    <w:p>
      <w:pPr>
        <w:ind w:firstLine="480"/>
        <w:spacing w:line="360" w:lineRule="auto"/>
        <w:rPr>
          <w:rFonts w:hint="eastAsia" w:ascii="宋体" w:hAnsi="宋体"/>
          <w:sz w:val="24"/>
        </w:rPr>
      </w:pPr>
      <w:r>
        <w:rPr>
          <w:rFonts w:hint="eastAsia" w:ascii="宋体" w:hAnsi="宋体"/>
          <w:sz w:val="24"/>
        </w:rPr>
        <w:t xml:space="preserve">五、投标分项报价表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技术参数响应表</w:t>
      </w:r>
      <w:r/>
    </w:p>
    <w:p>
      <w:pPr>
        <w:ind w:firstLine="480"/>
        <w:spacing w:line="360" w:lineRule="auto"/>
        <w:rPr>
          <w:rFonts w:hint="eastAsia" w:ascii="宋体" w:hAnsi="宋体"/>
          <w:sz w:val="24"/>
        </w:rPr>
      </w:pPr>
      <w:r>
        <w:rPr>
          <w:rFonts w:hint="eastAsia" w:ascii="宋体" w:hAnsi="宋体"/>
          <w:sz w:val="24"/>
        </w:rPr>
        <w:t xml:space="preserve">七、商务条款响应表</w:t>
      </w:r>
      <w:r/>
    </w:p>
    <w:p>
      <w:pPr>
        <w:ind w:firstLine="480"/>
        <w:spacing w:line="360" w:lineRule="auto"/>
        <w:rPr>
          <w:rFonts w:hint="eastAsia" w:ascii="宋体" w:hAnsi="宋体"/>
          <w:sz w:val="36"/>
          <w:szCs w:val="36"/>
        </w:rPr>
      </w:pPr>
      <w:r>
        <w:rPr>
          <w:rFonts w:hint="eastAsia" w:ascii="宋体" w:hAnsi="宋体"/>
          <w:sz w:val="24"/>
        </w:rPr>
        <w:t xml:space="preserve">八、其他 （供应商认为有必要提供的声明和文件，如有自拟并自行添加）</w:t>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72"/>
        </w:rPr>
      </w:pPr>
      <w:r>
        <w:rPr>
          <w:rFonts w:hint="eastAsia" w:ascii="宋体" w:hAnsi="宋体"/>
          <w:b/>
          <w:sz w:val="72"/>
        </w:rPr>
      </w:r>
      <w:r/>
    </w:p>
    <w:p>
      <w:pPr>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2"/>
          <w:szCs w:val="32"/>
        </w:rPr>
      </w:pPr>
      <w:r>
        <w:rPr>
          <w:rFonts w:hint="eastAsia" w:ascii="宋体" w:hAnsi="宋体"/>
          <w:b/>
          <w:sz w:val="32"/>
          <w:szCs w:val="32"/>
        </w:rPr>
        <w:t xml:space="preserve">一、资格审查响应对照表</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6125"/>
        <w:gridCol w:w="1701"/>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资格审查响应内容</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是否响应</w:t>
            </w:r>
            <w:r/>
          </w:p>
          <w:p>
            <w:pPr>
              <w:jc w:val="center"/>
              <w:spacing w:line="360" w:lineRule="auto"/>
              <w:rPr>
                <w:rFonts w:hint="eastAsia" w:ascii="宋体" w:hAnsi="宋体"/>
                <w:b/>
                <w:szCs w:val="21"/>
              </w:rPr>
            </w:pPr>
            <w:r>
              <w:rPr>
                <w:rFonts w:hint="eastAsia" w:ascii="宋体" w:hAnsi="宋体"/>
                <w:b/>
                <w:szCs w:val="21"/>
              </w:rPr>
              <w:t xml:space="preserve">（填是或者否）</w:t>
            </w:r>
            <w:r/>
          </w:p>
        </w:tc>
      </w:tr>
      <w:tr>
        <w:trPr>
          <w:trHeight w:val="335"/>
        </w:trPr>
        <w:tc>
          <w:tcPr>
            <w:gridSpan w:val="3"/>
            <w:tcBorders>
              <w:top w:val="single" w:color="auto" w:sz="4" w:space="0"/>
              <w:left w:val="single" w:color="auto" w:sz="4" w:space="0"/>
              <w:bottom w:val="single" w:color="auto" w:sz="4" w:space="0"/>
              <w:right w:val="single" w:color="auto" w:sz="4" w:space="0"/>
            </w:tcBorders>
            <w:tcW w:w="8472"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通用资格条件</w:t>
            </w:r>
            <w:r/>
          </w:p>
        </w:tc>
      </w:tr>
      <w:tr>
        <w:trPr>
          <w:trHeight w:val="794"/>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left"/>
              <w:spacing w:line="360" w:lineRule="auto"/>
              <w:rPr>
                <w:rFonts w:hint="eastAsia" w:ascii="宋体" w:hAnsi="宋体"/>
                <w:b/>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78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65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供应商依法纳税的缴款凭证</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2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上一年度的财务状况情况</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jc w:val="left"/>
              <w:spacing w:line="360" w:lineRule="auto"/>
              <w:rPr>
                <w:rFonts w:hint="eastAsia" w:ascii="宋体" w:hAnsi="宋体"/>
                <w:szCs w:val="21"/>
              </w:rPr>
            </w:pPr>
            <w:r>
              <w:rPr>
                <w:rFonts w:hint="eastAsia" w:ascii="宋体" w:hAnsi="宋体" w:cs="宋体"/>
                <w:szCs w:val="21"/>
              </w:rPr>
              <w:t xml:space="preserve">具备履行合同所必需的设备和专业技术能力的证明材料</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参加本次政府采购活动前3年内在经营活动中没有重大违法记录的书面声明</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未被“信用中国”网站（https://www.creditchina.gov.cn）、“中国政府采购网"(https://www.ccgp.gov.cn)列入失信被执行人、重大税收违法案件当事人名单、政府采购严重违法失信行为记录名单</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0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供应商信用承诺函</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90"/>
        </w:trPr>
        <w:tc>
          <w:tcPr>
            <w:gridSpan w:val="3"/>
            <w:tcBorders>
              <w:top w:val="single" w:color="auto" w:sz="4" w:space="0"/>
              <w:left w:val="single" w:color="auto" w:sz="4" w:space="0"/>
              <w:bottom w:val="single" w:color="auto" w:sz="4" w:space="0"/>
              <w:right w:val="single" w:color="auto" w:sz="4" w:space="0"/>
            </w:tcBorders>
            <w:tcW w:w="8472" w:type="dxa"/>
            <w:vAlign w:val="center"/>
            <w:textDirection w:val="lrTb"/>
            <w:noWrap w:val="false"/>
          </w:tcPr>
          <w:p>
            <w:pPr>
              <w:spacing w:line="360" w:lineRule="auto"/>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668"/>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pStyle w:val="776"/>
              <w:spacing w:before="0" w:after="0" w:line="360" w:lineRule="auto"/>
              <w:rPr>
                <w:rFonts w:hint="eastAsia" w:ascii="宋体" w:hAnsi="宋体"/>
                <w:sz w:val="21"/>
                <w:szCs w:val="21"/>
              </w:rPr>
            </w:pPr>
            <w:r>
              <w:rPr>
                <w:rFonts w:hint="eastAsia" w:ascii="宋体" w:hAnsi="宋体"/>
                <w:b w:val="0"/>
                <w:bCs w:val="0"/>
                <w:iCs/>
                <w:sz w:val="21"/>
                <w:szCs w:val="21"/>
              </w:rPr>
              <w:t xml:space="preserve">根据《政府采购促进中小企业发展管理办法》的规定，本项目专门面向中小企业采购，供应商投标时须提供《中小企业声明函》，《中小企业声明函》不符合要求或未提供的，投标文件无效。</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gridSpan w:val="3"/>
            <w:tcBorders>
              <w:top w:val="single" w:color="auto" w:sz="4" w:space="0"/>
              <w:left w:val="single" w:color="auto" w:sz="4" w:space="0"/>
              <w:bottom w:val="single" w:color="auto" w:sz="4" w:space="0"/>
              <w:right w:val="single" w:color="auto" w:sz="4" w:space="0"/>
            </w:tcBorders>
            <w:tcW w:w="8472"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特定资格条件</w:t>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无</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389"/>
        </w:trPr>
        <w:tc>
          <w:tcPr>
            <w:gridSpan w:val="2"/>
            <w:tcBorders>
              <w:top w:val="single" w:color="auto" w:sz="4" w:space="0"/>
              <w:left w:val="single" w:color="auto" w:sz="4" w:space="0"/>
              <w:bottom w:val="single" w:color="auto" w:sz="4" w:space="0"/>
              <w:right w:val="single" w:color="auto" w:sz="4" w:space="0"/>
            </w:tcBorders>
            <w:tcW w:w="6771" w:type="dxa"/>
            <w:vAlign w:val="center"/>
            <w:textDirection w:val="lrTb"/>
            <w:noWrap w:val="false"/>
          </w:tcPr>
          <w:p>
            <w:pPr>
              <w:jc w:val="left"/>
              <w:spacing w:line="360" w:lineRule="auto"/>
              <w:tabs>
                <w:tab w:val="left" w:pos="1076" w:leader="none"/>
              </w:tabs>
              <w:rPr>
                <w:rFonts w:hint="eastAsia" w:ascii="宋体" w:hAnsi="宋体"/>
                <w:iCs/>
                <w:szCs w:val="21"/>
              </w:rPr>
            </w:pPr>
            <w:r>
              <w:rPr>
                <w:rFonts w:hint="eastAsia" w:ascii="宋体" w:hAnsi="宋体"/>
                <w:b/>
                <w:bCs/>
                <w:iCs/>
                <w:szCs w:val="21"/>
              </w:rPr>
              <w:t xml:space="preserve">其他资格条件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询价响应函</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法人授权书</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pStyle w:val="776"/>
      </w:pPr>
      <w:r>
        <w:rPr>
          <w:rFonts w:hint="eastAsia"/>
        </w:rPr>
        <w:br w:type="page" w:clear="all"/>
      </w:r>
      <w:r/>
    </w:p>
    <w:p>
      <w:pPr>
        <w:jc w:val="center"/>
        <w:spacing w:line="500" w:lineRule="exact"/>
        <w:rPr>
          <w:rFonts w:hint="eastAsia" w:ascii="宋体" w:hAnsi="宋体"/>
          <w:b/>
          <w:szCs w:val="21"/>
        </w:rPr>
      </w:pPr>
      <w:r>
        <w:rPr>
          <w:rFonts w:hint="eastAsia" w:ascii="宋体" w:hAnsi="宋体"/>
          <w:b/>
          <w:bCs/>
        </w:rPr>
        <w:t xml:space="preserve"> </w:t>
      </w:r>
      <w:r>
        <w:rPr>
          <w:rFonts w:ascii="宋体" w:hAnsi="宋体"/>
          <w:b/>
          <w:szCs w:val="21"/>
        </w:rPr>
        <w:t xml:space="preserve">基本资格条件承诺函</w:t>
      </w:r>
      <w:r/>
    </w:p>
    <w:p>
      <w:pPr>
        <w:spacing w:line="530" w:lineRule="exact"/>
        <w:tabs>
          <w:tab w:val="left" w:pos="6300" w:leader="none"/>
        </w:tabs>
        <w:rPr>
          <w:rFonts w:hint="eastAsia" w:ascii="宋体" w:hAnsi="宋体"/>
          <w:sz w:val="24"/>
        </w:rPr>
      </w:pPr>
      <w:r>
        <w:rPr>
          <w:rFonts w:hint="eastAsia" w:ascii="宋体" w:hAnsi="宋体"/>
          <w:sz w:val="24"/>
        </w:rPr>
      </w:r>
      <w:r/>
    </w:p>
    <w:p>
      <w:pPr>
        <w:ind w:firstLine="420"/>
        <w:spacing w:line="560" w:lineRule="exact"/>
        <w:rPr>
          <w:rFonts w:hint="eastAsia" w:ascii="宋体" w:hAnsi="宋体"/>
          <w:szCs w:val="21"/>
        </w:rPr>
      </w:pPr>
      <w:r>
        <w:rPr>
          <w:rFonts w:ascii="宋体" w:hAnsi="宋体"/>
          <w:szCs w:val="21"/>
        </w:rPr>
        <w:t xml:space="preserve">致 </w:t>
      </w:r>
      <w:r>
        <w:rPr>
          <w:rFonts w:ascii="宋体" w:hAnsi="宋体"/>
          <w:szCs w:val="21"/>
          <w:u w:val="single"/>
        </w:rPr>
        <w:t xml:space="preserve">                  </w:t>
      </w:r>
      <w:r>
        <w:rPr>
          <w:rFonts w:ascii="宋体" w:hAnsi="宋体"/>
          <w:szCs w:val="21"/>
        </w:rPr>
        <w:t xml:space="preserve">（采购代理机构名称）：</w:t>
      </w:r>
      <w:r/>
    </w:p>
    <w:p>
      <w:pPr>
        <w:ind w:firstLine="420"/>
        <w:spacing w:line="560" w:lineRule="exact"/>
        <w:rPr>
          <w:rFonts w:hint="eastAsia" w:ascii="宋体" w:hAnsi="宋体"/>
          <w:szCs w:val="21"/>
        </w:rPr>
      </w:pPr>
      <w:r>
        <w:rPr>
          <w:rFonts w:hint="eastAsia" w:ascii="宋体" w:hAnsi="宋体"/>
          <w:szCs w:val="21"/>
        </w:rPr>
        <w:t xml:space="preserve">我公司自愿参加</w:t>
      </w:r>
      <w:r>
        <w:rPr>
          <w:rFonts w:ascii="宋体" w:hAnsi="宋体"/>
          <w:szCs w:val="21"/>
          <w:u w:val="single"/>
        </w:rPr>
        <w:t xml:space="preserve">                   </w:t>
      </w:r>
      <w:r>
        <w:rPr>
          <w:rFonts w:ascii="宋体" w:hAnsi="宋体"/>
          <w:szCs w:val="21"/>
        </w:rPr>
        <w:t xml:space="preserve">（</w:t>
      </w:r>
      <w:r>
        <w:rPr>
          <w:rFonts w:hint="eastAsia" w:ascii="宋体" w:hAnsi="宋体"/>
          <w:szCs w:val="21"/>
        </w:rPr>
        <w:t xml:space="preserve">项目</w:t>
      </w:r>
      <w:r>
        <w:rPr>
          <w:rFonts w:ascii="宋体" w:hAnsi="宋体"/>
          <w:szCs w:val="21"/>
        </w:rPr>
        <w:t xml:space="preserve">名称）</w:t>
      </w:r>
      <w:r>
        <w:rPr>
          <w:rFonts w:hint="eastAsia" w:ascii="宋体" w:hAnsi="宋体"/>
          <w:szCs w:val="21"/>
        </w:rPr>
        <w:t xml:space="preserve">政府采购活动，并</w:t>
      </w:r>
      <w:r>
        <w:rPr>
          <w:rFonts w:ascii="宋体" w:hAnsi="宋体"/>
          <w:szCs w:val="21"/>
        </w:rPr>
        <w:t xml:space="preserve">郑重承诺：</w:t>
      </w:r>
      <w:r/>
    </w:p>
    <w:p>
      <w:pPr>
        <w:ind w:firstLine="420"/>
        <w:spacing w:line="560" w:lineRule="exact"/>
        <w:rPr>
          <w:rFonts w:hint="eastAsia" w:ascii="宋体" w:hAnsi="宋体"/>
          <w:szCs w:val="21"/>
        </w:rPr>
      </w:pPr>
      <w:r>
        <w:rPr>
          <w:rFonts w:ascii="宋体" w:hAnsi="宋体"/>
          <w:szCs w:val="21"/>
        </w:rPr>
        <w:t xml:space="preserve">1.我方具有良好的商业信誉和健全的财务会计制度，具有履行合同所必需的设备和专业技术能力，具</w:t>
      </w:r>
      <w:r>
        <w:rPr>
          <w:rFonts w:ascii="宋体" w:hAnsi="宋体"/>
          <w:szCs w:val="21"/>
          <w:lang w:val="zh-CN"/>
        </w:rPr>
        <w:t xml:space="preserve">有依法缴纳税收和社会保障金的良好记录</w:t>
      </w:r>
      <w:r>
        <w:rPr>
          <w:rFonts w:ascii="宋体" w:hAnsi="宋体"/>
          <w:szCs w:val="21"/>
        </w:rPr>
        <w:t xml:space="preserve">，参加本项目采购活动前三年内无重大违法活动记录。</w:t>
      </w:r>
      <w:r/>
    </w:p>
    <w:p>
      <w:pPr>
        <w:ind w:firstLine="420"/>
        <w:spacing w:line="560" w:lineRule="exact"/>
        <w:rPr>
          <w:rFonts w:hint="eastAsia" w:ascii="宋体" w:hAnsi="宋体"/>
          <w:szCs w:val="21"/>
        </w:rPr>
      </w:pPr>
      <w:r>
        <w:rPr>
          <w:rFonts w:ascii="宋体" w:hAnsi="宋体"/>
          <w:szCs w:val="21"/>
        </w:rPr>
        <w:t xml:space="preserve">2.我方未列入在信用中国网站（</w:t>
      </w:r>
      <w:r>
        <w:rPr>
          <w:rFonts w:hint="eastAsia" w:ascii="宋体" w:hAnsi="宋体"/>
          <w:szCs w:val="21"/>
        </w:rPr>
        <w:t xml:space="preserve">https://www.creditchina.gov.cn</w:t>
      </w:r>
      <w:r>
        <w:rPr>
          <w:rFonts w:ascii="宋体" w:hAnsi="宋体"/>
          <w:szCs w:val="21"/>
        </w:rPr>
        <w:t xml:space="preserve">）“失信被执行人”、“重大税收违法案件当事人名单”中，也未列入中国政府采购网（</w:t>
      </w:r>
      <w:r>
        <w:rPr>
          <w:rFonts w:hint="eastAsia" w:ascii="宋体" w:hAnsi="宋体"/>
          <w:szCs w:val="21"/>
        </w:rPr>
        <w:t xml:space="preserve">https://www.ccgp.gov.cn</w:t>
      </w:r>
      <w:r>
        <w:rPr>
          <w:rFonts w:ascii="宋体" w:hAnsi="宋体"/>
          <w:szCs w:val="21"/>
        </w:rPr>
        <w:t xml:space="preserve">）“政府采购严重违法失信行为记录名单”中。</w:t>
      </w:r>
      <w:r/>
    </w:p>
    <w:p>
      <w:pPr>
        <w:ind w:firstLine="420"/>
        <w:spacing w:line="560" w:lineRule="exact"/>
        <w:rPr>
          <w:rFonts w:hint="eastAsia" w:ascii="宋体" w:hAnsi="宋体"/>
          <w:szCs w:val="21"/>
        </w:rPr>
      </w:pPr>
      <w:r>
        <w:rPr>
          <w:rFonts w:ascii="宋体" w:hAnsi="宋体"/>
          <w:szCs w:val="21"/>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szCs w:val="21"/>
        </w:rPr>
      </w:pPr>
      <w:r>
        <w:rPr>
          <w:rFonts w:ascii="宋体" w:hAnsi="宋体"/>
          <w:szCs w:val="21"/>
        </w:rPr>
        <w:t xml:space="preserve">我方对以上承诺负全部法律责任。</w:t>
      </w:r>
      <w:r/>
    </w:p>
    <w:p>
      <w:pPr>
        <w:ind w:firstLine="420"/>
        <w:spacing w:line="560" w:lineRule="exact"/>
        <w:rPr>
          <w:rFonts w:hint="eastAsia" w:ascii="宋体" w:hAnsi="宋体"/>
          <w:szCs w:val="21"/>
        </w:rPr>
      </w:pPr>
      <w:r>
        <w:rPr>
          <w:rFonts w:ascii="宋体" w:hAnsi="宋体"/>
          <w:szCs w:val="21"/>
        </w:rPr>
        <w:t xml:space="preserve">特此承诺。</w:t>
      </w:r>
      <w:r/>
    </w:p>
    <w:p>
      <w:pPr>
        <w:ind w:firstLine="420"/>
        <w:spacing w:line="560" w:lineRule="exact"/>
        <w:rPr>
          <w:rFonts w:hint="eastAsia" w:ascii="宋体" w:hAnsi="宋体"/>
          <w:szCs w:val="21"/>
        </w:rPr>
      </w:pPr>
      <w:r>
        <w:rPr>
          <w:rFonts w:hint="eastAsia" w:ascii="宋体" w:hAnsi="宋体"/>
          <w:szCs w:val="21"/>
        </w:rPr>
      </w:r>
      <w:r/>
    </w:p>
    <w:p>
      <w:pPr>
        <w:ind w:firstLine="420"/>
        <w:jc w:val="center"/>
        <w:spacing w:line="560" w:lineRule="exact"/>
        <w:rPr>
          <w:rFonts w:hint="eastAsia" w:ascii="宋体" w:hAnsi="宋体"/>
          <w:szCs w:val="21"/>
        </w:rPr>
      </w:pPr>
      <w:r>
        <w:rPr>
          <w:rFonts w:hint="eastAsia" w:ascii="宋体" w:hAnsi="宋体"/>
          <w:szCs w:val="21"/>
        </w:rPr>
        <w:t xml:space="preserve">                              法定代表人（签章）：</w:t>
      </w:r>
      <w:r/>
    </w:p>
    <w:p>
      <w:pPr>
        <w:ind w:firstLine="420"/>
        <w:spacing w:line="560" w:lineRule="exact"/>
        <w:rPr>
          <w:rFonts w:hint="eastAsia" w:ascii="宋体" w:hAnsi="宋体"/>
          <w:szCs w:val="21"/>
        </w:rPr>
      </w:pPr>
      <w:r>
        <w:rPr>
          <w:rFonts w:hint="eastAsia" w:ascii="宋体" w:hAnsi="宋体"/>
          <w:szCs w:val="21"/>
        </w:rPr>
        <w:t xml:space="preserve">        </w:t>
      </w:r>
      <w:r/>
    </w:p>
    <w:p>
      <w:pPr>
        <w:ind w:firstLine="420"/>
        <w:jc w:val="left"/>
        <w:spacing w:line="560" w:lineRule="exact"/>
        <w:rPr>
          <w:rFonts w:hint="eastAsia" w:ascii="宋体" w:hAnsi="宋体"/>
          <w:szCs w:val="21"/>
        </w:rPr>
      </w:pPr>
      <w:r>
        <w:rPr>
          <w:rFonts w:hint="eastAsia" w:ascii="宋体" w:hAnsi="宋体"/>
          <w:szCs w:val="21"/>
        </w:rPr>
        <w:t xml:space="preserve">                                           供应商名称（签章）：</w:t>
      </w:r>
      <w:r/>
    </w:p>
    <w:p>
      <w:pPr>
        <w:pStyle w:val="958"/>
        <w:rPr>
          <w:rFonts w:hint="eastAsia" w:ascii="宋体" w:hAnsi="宋体"/>
        </w:rPr>
      </w:pPr>
      <w:r>
        <w:rPr>
          <w:rFonts w:hint="eastAsia" w:ascii="宋体" w:hAnsi="宋体"/>
        </w:rPr>
      </w:r>
      <w:r/>
    </w:p>
    <w:p>
      <w:pPr>
        <w:ind w:firstLine="1470"/>
        <w:jc w:val="center"/>
        <w:spacing w:line="560" w:lineRule="exact"/>
        <w:rPr>
          <w:rFonts w:hint="eastAsia" w:ascii="宋体" w:hAnsi="宋体"/>
          <w:szCs w:val="21"/>
        </w:rPr>
      </w:pPr>
      <w:r>
        <w:rPr>
          <w:rFonts w:hint="eastAsia" w:ascii="宋体" w:hAnsi="宋体"/>
          <w:szCs w:val="21"/>
        </w:rPr>
        <w:t xml:space="preserve">                            </w:t>
      </w:r>
      <w:r>
        <w:rPr>
          <w:rFonts w:ascii="宋体" w:hAnsi="宋体"/>
          <w:szCs w:val="21"/>
        </w:rPr>
        <w:t xml:space="preserve">年   月   日</w:t>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left"/>
        <w:widowControl/>
        <w:rPr>
          <w:rFonts w:hint="eastAsia" w:ascii="宋体" w:hAnsi="宋体"/>
          <w:b/>
          <w:szCs w:val="21"/>
        </w:rPr>
      </w:pPr>
      <w:r>
        <w:rPr>
          <w:rFonts w:hint="eastAsia" w:ascii="宋体" w:hAnsi="宋体"/>
          <w:b/>
          <w:szCs w:val="21"/>
        </w:rPr>
        <w:br w:type="page" w:clear="all"/>
      </w:r>
      <w:r/>
    </w:p>
    <w:p>
      <w:pPr>
        <w:jc w:val="center"/>
        <w:spacing w:line="360" w:lineRule="auto"/>
        <w:rPr>
          <w:rFonts w:hint="eastAsia" w:ascii="宋体" w:hAnsi="宋体"/>
          <w:b/>
          <w:szCs w:val="21"/>
        </w:rPr>
      </w:pPr>
      <w:r>
        <w:rPr>
          <w:rFonts w:hint="eastAsia" w:ascii="宋体" w:hAnsi="宋体"/>
          <w:b/>
          <w:szCs w:val="21"/>
        </w:rPr>
        <w:t xml:space="preserve">供应商信用承诺书</w:t>
      </w:r>
      <w:r/>
    </w:p>
    <w:p>
      <w:pPr>
        <w:spacing w:line="360" w:lineRule="auto"/>
        <w:rPr>
          <w:rFonts w:hint="eastAsia" w:ascii="宋体" w:hAnsi="宋体"/>
          <w:szCs w:val="21"/>
        </w:rPr>
      </w:pPr>
      <w:r>
        <w:rPr>
          <w:rFonts w:hint="eastAsia" w:ascii="宋体" w:hAnsi="宋体"/>
          <w:szCs w:val="21"/>
        </w:rPr>
        <w:t xml:space="preserve">承诺主体名称：</w:t>
      </w:r>
      <w:r/>
    </w:p>
    <w:p>
      <w:pPr>
        <w:spacing w:line="360" w:lineRule="auto"/>
        <w:rPr>
          <w:rFonts w:hint="eastAsia" w:ascii="宋体" w:hAnsi="宋体"/>
          <w:szCs w:val="21"/>
        </w:rPr>
      </w:pPr>
      <w:r>
        <w:rPr>
          <w:rFonts w:hint="eastAsia" w:ascii="宋体" w:hAnsi="宋体"/>
          <w:szCs w:val="21"/>
        </w:rPr>
        <w:t xml:space="preserve">统一社会信用代码：</w:t>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八、在“信用中国”和“中国政府采购网”网站中无重大违法违规、较重或严重失信记录；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szCs w:val="21"/>
        </w:rPr>
      </w:pPr>
      <w:r>
        <w:rPr>
          <w:rFonts w:hint="eastAsia" w:ascii="宋体" w:hAnsi="宋体"/>
          <w:szCs w:val="21"/>
        </w:rPr>
        <w:t xml:space="preserve">十、本承诺书自签订之日起生效。</w:t>
      </w:r>
      <w:r/>
    </w:p>
    <w:p>
      <w:pPr>
        <w:ind w:firstLine="420"/>
        <w:spacing w:line="360" w:lineRule="auto"/>
        <w:rPr>
          <w:rFonts w:hint="eastAsia"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szCs w:val="21"/>
        </w:rPr>
      </w:pPr>
      <w:r>
        <w:rPr>
          <w:rFonts w:hint="eastAsia" w:ascii="宋体" w:hAnsi="宋体"/>
          <w:szCs w:val="21"/>
        </w:rPr>
        <w:t xml:space="preserve">　　　　　　　　　　                     承诺单位（签章）：           </w:t>
      </w:r>
      <w:r/>
    </w:p>
    <w:p>
      <w:pPr>
        <w:jc w:val="center"/>
        <w:spacing w:line="360" w:lineRule="auto"/>
        <w:rPr>
          <w:rFonts w:hint="eastAsia" w:ascii="宋体" w:hAnsi="宋体"/>
          <w:szCs w:val="21"/>
        </w:rPr>
      </w:pPr>
      <w:r>
        <w:rPr>
          <w:rFonts w:hint="eastAsia" w:ascii="宋体" w:hAnsi="宋体"/>
          <w:szCs w:val="21"/>
        </w:rPr>
        <w:t xml:space="preserve">　　　　　　　　　   　  法定代表人（负责人）：</w:t>
      </w:r>
      <w:r/>
    </w:p>
    <w:p>
      <w:pPr>
        <w:jc w:val="center"/>
        <w:spacing w:line="360" w:lineRule="auto"/>
        <w:rPr>
          <w:rFonts w:hint="eastAsia" w:ascii="宋体" w:hAnsi="宋体"/>
          <w:szCs w:val="21"/>
        </w:rPr>
      </w:pPr>
      <w:r>
        <w:rPr>
          <w:rFonts w:hint="eastAsia" w:ascii="宋体" w:hAnsi="宋体"/>
          <w:szCs w:val="21"/>
        </w:rPr>
        <w:t xml:space="preserve">　　　　　　　　　      　年    月    日</w:t>
      </w:r>
      <w:r/>
    </w:p>
    <w:p>
      <w:pPr>
        <w:jc w:val="center"/>
        <w:spacing w:line="360" w:lineRule="auto"/>
        <w:rPr>
          <w:rFonts w:hint="eastAsia" w:ascii="宋体" w:hAnsi="宋体"/>
          <w:b/>
          <w:bCs/>
          <w:u w:val="single"/>
        </w:rPr>
      </w:pPr>
      <w:r>
        <w:rPr>
          <w:rFonts w:hint="eastAsia" w:ascii="宋体" w:hAnsi="宋体"/>
          <w:b/>
          <w:bCs/>
        </w:rPr>
        <w:br w:type="page" w:clear="all"/>
      </w:r>
      <w:r>
        <w:rPr>
          <w:rFonts w:hint="eastAsia" w:ascii="宋体" w:hAnsi="宋体"/>
          <w:b/>
          <w:bCs/>
        </w:rPr>
        <w:t xml:space="preserve">询价响应函格式</w:t>
      </w:r>
      <w:r/>
    </w:p>
    <w:p>
      <w:pPr>
        <w:pStyle w:val="966"/>
        <w:ind w:firstLine="420"/>
        <w:spacing w:before="0" w:after="0"/>
        <w:rPr>
          <w:rFonts w:hint="eastAsia" w:ascii="宋体" w:hAnsi="宋体"/>
          <w:sz w:val="21"/>
          <w:szCs w:val="21"/>
        </w:rPr>
      </w:pPr>
      <w:r>
        <w:rPr>
          <w:rFonts w:hint="eastAsia" w:ascii="宋体" w:hAnsi="宋体"/>
          <w:sz w:val="21"/>
          <w:szCs w:val="21"/>
        </w:rPr>
        <w:t xml:space="preserve">致：（代理公司）</w:t>
      </w:r>
      <w:r/>
    </w:p>
    <w:p>
      <w:pPr>
        <w:pStyle w:val="966"/>
        <w:ind w:firstLine="420"/>
        <w:spacing w:before="0" w:after="0"/>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号询价采购文件，正式授权下述签字人_________________(姓名)代表我方______________（供应商的名称），全权处理本次项目询价活动的有关事宜。</w:t>
      </w:r>
      <w:r/>
    </w:p>
    <w:p>
      <w:pPr>
        <w:pStyle w:val="966"/>
        <w:ind w:firstLine="420"/>
        <w:spacing w:before="0" w:after="0"/>
        <w:rPr>
          <w:rFonts w:hint="eastAsia" w:ascii="宋体" w:hAnsi="宋体"/>
          <w:sz w:val="21"/>
          <w:szCs w:val="21"/>
        </w:rPr>
      </w:pPr>
      <w:r>
        <w:rPr>
          <w:rFonts w:hint="eastAsia" w:ascii="宋体" w:hAnsi="宋体"/>
          <w:sz w:val="21"/>
          <w:szCs w:val="21"/>
        </w:rPr>
        <w:t xml:space="preserve">据此函，__________签字人（姓名）兹宣布同意如下：</w:t>
      </w:r>
      <w:r/>
    </w:p>
    <w:p>
      <w:pPr>
        <w:pStyle w:val="966"/>
        <w:ind w:firstLine="420"/>
        <w:spacing w:before="0" w:after="0"/>
        <w:rPr>
          <w:rFonts w:hint="eastAsia" w:ascii="宋体" w:hAnsi="宋体"/>
          <w:sz w:val="21"/>
          <w:szCs w:val="21"/>
        </w:rPr>
      </w:pPr>
      <w:r>
        <w:rPr>
          <w:rFonts w:hint="eastAsia" w:ascii="宋体" w:hAnsi="宋体"/>
          <w:sz w:val="21"/>
          <w:szCs w:val="21"/>
        </w:rPr>
        <w:t xml:space="preserve">1.按询价采购文件规定的各项要求，向采购人提供所需货物与服务。</w:t>
      </w:r>
      <w:r/>
    </w:p>
    <w:p>
      <w:pPr>
        <w:pStyle w:val="966"/>
        <w:ind w:firstLine="420"/>
        <w:spacing w:before="0" w:after="0"/>
        <w:rPr>
          <w:rFonts w:hint="eastAsia" w:ascii="宋体" w:hAnsi="宋体"/>
          <w:sz w:val="21"/>
          <w:szCs w:val="21"/>
        </w:rPr>
      </w:pPr>
      <w:r>
        <w:rPr>
          <w:rFonts w:hint="eastAsia" w:ascii="宋体" w:hAnsi="宋体"/>
          <w:sz w:val="21"/>
          <w:szCs w:val="21"/>
        </w:rPr>
        <w:t xml:space="preserve">2.我们已详细审核全部询价采购文件及其有效补充文件，我们知道必须放弃提出含糊不清或误解问题的权利。</w:t>
      </w:r>
      <w:r/>
    </w:p>
    <w:p>
      <w:pPr>
        <w:pStyle w:val="966"/>
        <w:ind w:firstLine="420"/>
        <w:spacing w:before="0" w:after="0"/>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3.我们同意从规定的响应文件接收截止时间起遵循本响应文件，并在规定的投标有效期期满之前均具有约束力。</w:t>
      </w:r>
      <w:r/>
    </w:p>
    <w:p>
      <w:pPr>
        <w:pStyle w:val="966"/>
        <w:ind w:firstLine="420"/>
        <w:spacing w:before="0" w:after="0"/>
        <w:rPr>
          <w:rFonts w:hint="eastAsia" w:ascii="宋体" w:hAnsi="宋体"/>
          <w:sz w:val="21"/>
          <w:szCs w:val="21"/>
        </w:rPr>
      </w:pPr>
      <w:r>
        <w:rPr>
          <w:rFonts w:hint="eastAsia" w:ascii="宋体" w:hAnsi="宋体"/>
          <w:sz w:val="21"/>
          <w:szCs w:val="21"/>
        </w:rPr>
        <w:t xml:space="preserve">4.同意向贵方提供贵方可能另外要求的与询价有关的任何证据或资料，并保证我方已提供和将要提供的文件是真实的、准确的。</w:t>
      </w:r>
      <w:r/>
    </w:p>
    <w:p>
      <w:pPr>
        <w:pStyle w:val="966"/>
        <w:ind w:firstLine="420"/>
        <w:spacing w:before="0" w:after="0"/>
        <w:rPr>
          <w:rFonts w:hint="eastAsia" w:ascii="宋体" w:hAnsi="宋体"/>
          <w:sz w:val="21"/>
          <w:szCs w:val="21"/>
        </w:rPr>
      </w:pPr>
      <w:r>
        <w:rPr>
          <w:rFonts w:hint="eastAsia" w:ascii="宋体" w:hAnsi="宋体"/>
          <w:sz w:val="21"/>
          <w:szCs w:val="21"/>
        </w:rPr>
        <w:t xml:space="preserve">5.一旦我方成交,我方将根据询价采购文件的规定，严格履行合同的责任和义务,并保证在询价采购文件规定的时间完成项目，交付采购人验收、使用。</w:t>
      </w:r>
      <w:r/>
    </w:p>
    <w:p>
      <w:pPr>
        <w:pStyle w:val="966"/>
        <w:ind w:left="425" w:firstLine="105"/>
        <w:spacing w:before="0" w:after="0"/>
        <w:rPr>
          <w:rFonts w:hint="eastAsia" w:ascii="宋体" w:hAnsi="宋体"/>
          <w:sz w:val="21"/>
          <w:szCs w:val="21"/>
        </w:rPr>
      </w:pPr>
      <w:r>
        <w:rPr>
          <w:rFonts w:hint="eastAsia" w:ascii="宋体" w:hAnsi="宋体"/>
          <w:sz w:val="21"/>
          <w:szCs w:val="21"/>
        </w:rPr>
        <w:t xml:space="preserve">6.与本询价采购有关的正式通讯地址为：</w:t>
      </w:r>
      <w:r/>
    </w:p>
    <w:p>
      <w:pPr>
        <w:pStyle w:val="966"/>
        <w:ind w:firstLine="478"/>
        <w:spacing w:before="0" w:after="0"/>
        <w:rPr>
          <w:rFonts w:hint="eastAsia" w:ascii="宋体" w:hAnsi="宋体"/>
          <w:sz w:val="21"/>
          <w:szCs w:val="21"/>
        </w:rPr>
      </w:pPr>
      <w:r>
        <w:rPr>
          <w:rFonts w:hint="eastAsia" w:ascii="宋体" w:hAnsi="宋体"/>
          <w:sz w:val="21"/>
          <w:szCs w:val="21"/>
        </w:rPr>
        <w:t xml:space="preserve">地 址：</w:t>
      </w:r>
      <w:r/>
    </w:p>
    <w:p>
      <w:pPr>
        <w:pStyle w:val="966"/>
        <w:ind w:firstLine="478"/>
        <w:spacing w:before="0" w:after="0"/>
        <w:rPr>
          <w:rFonts w:hint="eastAsia" w:ascii="宋体" w:hAnsi="宋体"/>
          <w:sz w:val="21"/>
          <w:szCs w:val="21"/>
        </w:rPr>
      </w:pPr>
      <w:r>
        <w:rPr>
          <w:rFonts w:hint="eastAsia" w:ascii="宋体" w:hAnsi="宋体"/>
          <w:sz w:val="21"/>
          <w:szCs w:val="21"/>
        </w:rPr>
        <w:t xml:space="preserve">邮 编：</w:t>
      </w:r>
      <w:r/>
    </w:p>
    <w:p>
      <w:pPr>
        <w:pStyle w:val="966"/>
        <w:ind w:firstLine="478"/>
        <w:spacing w:before="0" w:after="0"/>
        <w:rPr>
          <w:rFonts w:hint="eastAsia" w:ascii="宋体" w:hAnsi="宋体"/>
          <w:sz w:val="21"/>
          <w:szCs w:val="21"/>
        </w:rPr>
      </w:pPr>
      <w:r>
        <w:rPr>
          <w:rFonts w:hint="eastAsia" w:ascii="宋体" w:hAnsi="宋体"/>
          <w:sz w:val="21"/>
          <w:szCs w:val="21"/>
        </w:rPr>
        <w:t xml:space="preserve">电 话： </w:t>
      </w:r>
      <w:r/>
    </w:p>
    <w:p>
      <w:pPr>
        <w:pStyle w:val="966"/>
        <w:ind w:firstLine="478"/>
        <w:spacing w:before="0" w:after="0"/>
        <w:rPr>
          <w:rFonts w:hint="eastAsia" w:ascii="宋体" w:hAnsi="宋体"/>
          <w:sz w:val="21"/>
          <w:szCs w:val="21"/>
        </w:rPr>
      </w:pPr>
      <w:r>
        <w:rPr>
          <w:rFonts w:hint="eastAsia" w:ascii="宋体" w:hAnsi="宋体"/>
          <w:sz w:val="21"/>
          <w:szCs w:val="21"/>
        </w:rPr>
        <w:t xml:space="preserve">传 真： </w:t>
      </w:r>
      <w:r/>
    </w:p>
    <w:p>
      <w:pPr>
        <w:pStyle w:val="966"/>
        <w:ind w:firstLine="478"/>
        <w:spacing w:before="0" w:after="0"/>
        <w:rPr>
          <w:rFonts w:hint="eastAsia" w:ascii="宋体" w:hAnsi="宋体"/>
          <w:sz w:val="21"/>
          <w:szCs w:val="21"/>
        </w:rPr>
      </w:pPr>
      <w:r>
        <w:rPr>
          <w:rFonts w:hint="eastAsia" w:ascii="宋体" w:hAnsi="宋体"/>
          <w:sz w:val="21"/>
          <w:szCs w:val="21"/>
        </w:rPr>
        <w:t xml:space="preserve">供应商开户行：</w:t>
      </w:r>
      <w:r/>
    </w:p>
    <w:p>
      <w:pPr>
        <w:pStyle w:val="966"/>
        <w:ind w:firstLine="478"/>
        <w:spacing w:before="0" w:after="0"/>
        <w:rPr>
          <w:rFonts w:hint="eastAsia" w:ascii="宋体" w:hAnsi="宋体"/>
          <w:sz w:val="21"/>
          <w:szCs w:val="21"/>
        </w:rPr>
      </w:pPr>
      <w:r>
        <w:rPr>
          <w:rFonts w:hint="eastAsia" w:ascii="宋体" w:hAnsi="宋体"/>
          <w:sz w:val="21"/>
          <w:szCs w:val="21"/>
        </w:rPr>
        <w:t xml:space="preserve">账 户： </w:t>
      </w:r>
      <w:r/>
    </w:p>
    <w:p>
      <w:pPr>
        <w:pStyle w:val="966"/>
        <w:ind w:firstLine="478"/>
        <w:spacing w:before="0" w:after="0"/>
        <w:rPr>
          <w:rFonts w:hint="eastAsia" w:ascii="宋体" w:hAnsi="宋体"/>
          <w:sz w:val="21"/>
          <w:szCs w:val="21"/>
        </w:rPr>
      </w:pPr>
      <w:r>
        <w:rPr>
          <w:rFonts w:hint="eastAsia" w:ascii="宋体" w:hAnsi="宋体"/>
          <w:sz w:val="21"/>
          <w:szCs w:val="21"/>
        </w:rPr>
        <w:t xml:space="preserve">行 号：</w:t>
      </w:r>
      <w:r/>
    </w:p>
    <w:p>
      <w:pPr>
        <w:pStyle w:val="966"/>
        <w:ind w:firstLine="478"/>
        <w:spacing w:before="0" w:after="0"/>
        <w:rPr>
          <w:rFonts w:hint="eastAsia" w:ascii="宋体" w:hAnsi="宋体"/>
          <w:sz w:val="21"/>
          <w:szCs w:val="21"/>
        </w:rPr>
      </w:pPr>
      <w:r>
        <w:rPr>
          <w:rFonts w:hint="eastAsia" w:ascii="宋体" w:hAnsi="宋体"/>
          <w:sz w:val="21"/>
          <w:szCs w:val="21"/>
        </w:rPr>
        <w:t xml:space="preserve">日 期：________年____月____日</w:t>
      </w:r>
      <w:r/>
    </w:p>
    <w:p>
      <w:pPr>
        <w:spacing w:line="360" w:lineRule="auto"/>
        <w:rPr>
          <w:rFonts w:hint="eastAsia" w:ascii="宋体" w:hAnsi="宋体"/>
          <w:b/>
          <w:bCs/>
          <w:sz w:val="32"/>
          <w:szCs w:val="32"/>
        </w:rPr>
      </w:pPr>
      <w:r>
        <w:rPr>
          <w:rFonts w:hint="eastAsia" w:ascii="宋体" w:hAnsi="宋体"/>
          <w:b/>
          <w:bCs/>
          <w:sz w:val="32"/>
          <w:szCs w:val="32"/>
        </w:rPr>
      </w:r>
      <w:r/>
    </w:p>
    <w:p>
      <w:pPr>
        <w:spacing w:line="360" w:lineRule="auto"/>
        <w:rPr>
          <w:rFonts w:hint="eastAsia" w:ascii="宋体" w:hAnsi="宋体"/>
          <w:b/>
          <w:sz w:val="32"/>
          <w:szCs w:val="32"/>
        </w:rPr>
      </w:pPr>
      <w:r>
        <w:rPr>
          <w:rFonts w:hint="eastAsia" w:ascii="宋体" w:hAnsi="宋体"/>
          <w:b/>
          <w:sz w:val="32"/>
          <w:szCs w:val="32"/>
        </w:rPr>
        <w:br w:type="page" w:clear="all"/>
      </w:r>
      <w:r/>
    </w:p>
    <w:p>
      <w:pPr>
        <w:pStyle w:val="967"/>
        <w:ind w:firstLine="422"/>
        <w:jc w:val="center"/>
        <w:spacing w:line="360" w:lineRule="auto"/>
        <w:rPr>
          <w:rFonts w:hint="eastAsia" w:ascii="宋体" w:hAnsi="宋体"/>
          <w:b/>
          <w:sz w:val="21"/>
          <w:szCs w:val="21"/>
        </w:rPr>
      </w:pPr>
      <w:r>
        <w:rPr>
          <w:rFonts w:hint="eastAsia" w:ascii="宋体" w:hAnsi="宋体"/>
          <w:b/>
          <w:sz w:val="21"/>
          <w:szCs w:val="21"/>
        </w:rPr>
        <w:t xml:space="preserve">法人授权书</w:t>
      </w:r>
      <w:r/>
    </w:p>
    <w:p>
      <w:pPr>
        <w:pStyle w:val="967"/>
        <w:ind w:firstLine="420"/>
        <w:spacing w:line="360" w:lineRule="auto"/>
        <w:rPr>
          <w:rFonts w:hint="eastAsia" w:ascii="宋体" w:hAnsi="宋体"/>
          <w:sz w:val="21"/>
          <w:szCs w:val="21"/>
        </w:rPr>
      </w:pPr>
      <w:r>
        <w:rPr>
          <w:rFonts w:hint="eastAsia" w:ascii="宋体" w:hAnsi="宋体"/>
          <w:sz w:val="21"/>
          <w:szCs w:val="21"/>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67"/>
        <w:ind w:firstLine="420"/>
        <w:spacing w:line="360" w:lineRule="auto"/>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967"/>
        <w:ind w:firstLine="0"/>
        <w:spacing w:line="360" w:lineRule="auto"/>
        <w:rPr>
          <w:rFonts w:hint="eastAsia" w:ascii="宋体" w:hAnsi="宋体"/>
          <w:sz w:val="21"/>
          <w:szCs w:val="21"/>
        </w:rPr>
      </w:pPr>
      <w:r>
        <w:rPr>
          <w:rFonts w:hint="eastAsia" w:ascii="宋体" w:hAnsi="宋体"/>
          <w:sz w:val="21"/>
          <w:szCs w:val="21"/>
        </w:rPr>
        <w:t xml:space="preserve">    </w:t>
      </w:r>
      <w:r/>
    </w:p>
    <w:p>
      <w:pPr>
        <w:pStyle w:val="967"/>
        <w:ind w:firstLine="420"/>
        <w:spacing w:line="360" w:lineRule="auto"/>
        <w:rPr>
          <w:rFonts w:hint="eastAsia" w:ascii="宋体" w:hAnsi="宋体"/>
          <w:sz w:val="21"/>
          <w:szCs w:val="21"/>
        </w:rPr>
      </w:pPr>
      <w:r>
        <w:rPr>
          <w:rFonts w:hint="eastAsia" w:ascii="宋体" w:hAnsi="宋体"/>
          <w:sz w:val="21"/>
          <w:szCs w:val="21"/>
        </w:rPr>
        <w:t xml:space="preserve">被授权人姓名：_____________________</w:t>
      </w:r>
      <w:r>
        <w:rPr>
          <w:rFonts w:hint="eastAsia" w:ascii="宋体" w:hAnsi="宋体"/>
          <w:sz w:val="21"/>
          <w:szCs w:val="21"/>
          <w:u w:val="single"/>
        </w:rPr>
        <w:t xml:space="preserve">         </w:t>
      </w:r>
      <w:r>
        <w:rPr>
          <w:rFonts w:hint="eastAsia" w:ascii="宋体" w:hAnsi="宋体"/>
          <w:sz w:val="21"/>
          <w:szCs w:val="21"/>
        </w:rPr>
        <w:t xml:space="preserve">__     </w:t>
      </w:r>
      <w:r/>
    </w:p>
    <w:p>
      <w:pPr>
        <w:pStyle w:val="967"/>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67"/>
        <w:ind w:firstLine="0"/>
        <w:spacing w:line="360" w:lineRule="auto"/>
        <w:rPr>
          <w:rFonts w:hint="eastAsia" w:ascii="宋体" w:hAnsi="宋体"/>
          <w:sz w:val="21"/>
          <w:szCs w:val="21"/>
        </w:rPr>
      </w:pPr>
      <w:r>
        <w:rPr>
          <w:rFonts w:hint="eastAsia" w:ascii="宋体" w:hAnsi="宋体"/>
          <w:sz w:val="21"/>
          <w:szCs w:val="21"/>
        </w:rPr>
        <w:t xml:space="preserve">    单位名称：____________________________________</w:t>
      </w:r>
      <w:r/>
    </w:p>
    <w:p>
      <w:pPr>
        <w:pStyle w:val="967"/>
        <w:ind w:firstLine="420"/>
        <w:spacing w:line="360" w:lineRule="auto"/>
        <w:rPr>
          <w:rFonts w:hint="eastAsia" w:ascii="宋体" w:hAnsi="宋体"/>
          <w:sz w:val="21"/>
          <w:szCs w:val="21"/>
          <w:u w:val="single"/>
        </w:rPr>
      </w:pPr>
      <w:r>
        <w:rPr>
          <w:rFonts w:hint="eastAsia" w:ascii="宋体" w:hAnsi="宋体"/>
          <w:sz w:val="21"/>
          <w:szCs w:val="21"/>
        </w:rPr>
        <w:t xml:space="preserve">单位地址：</w:t>
      </w:r>
      <w:r>
        <w:rPr>
          <w:rFonts w:ascii="宋体" w:hAnsi="宋体"/>
          <w:sz w:val="21"/>
          <w:szCs w:val="21"/>
          <w:u w:val="single"/>
        </w:rPr>
        <w:t xml:space="preserve">                                         </w:t>
      </w:r>
      <w:r/>
    </w:p>
    <w:p>
      <w:pPr>
        <w:pStyle w:val="967"/>
        <w:ind w:firstLine="420"/>
        <w:spacing w:line="360" w:lineRule="auto"/>
        <w:rPr>
          <w:rFonts w:hint="eastAsia" w:ascii="宋体" w:hAnsi="宋体"/>
          <w:sz w:val="21"/>
          <w:szCs w:val="21"/>
        </w:rPr>
      </w:pPr>
      <w:r>
        <w:rPr>
          <w:rFonts w:hint="eastAsia" w:ascii="宋体" w:hAnsi="宋体"/>
          <w:sz w:val="21"/>
          <w:szCs w:val="21"/>
        </w:rPr>
        <w:t xml:space="preserve">日期：</w:t>
      </w:r>
      <w:r>
        <w:rPr>
          <w:rFonts w:ascii="宋体" w:hAnsi="宋体"/>
          <w:sz w:val="21"/>
          <w:szCs w:val="21"/>
          <w:u w:val="single"/>
        </w:rPr>
        <w:t xml:space="preserve">                                         </w:t>
      </w:r>
      <w:r>
        <w:rPr>
          <w:rFonts w:ascii="宋体" w:hAnsi="宋体"/>
          <w:sz w:val="21"/>
          <w:szCs w:val="21"/>
        </w:rPr>
        <w:t xml:space="preserve"> </w:t>
      </w:r>
      <w:r/>
    </w:p>
    <w:p>
      <w:pPr>
        <w:spacing w:line="360" w:lineRule="auto"/>
        <w:rPr>
          <w:rFonts w:hint="eastAsia" w:ascii="宋体" w:hAnsi="宋体"/>
          <w:bCs/>
        </w:rPr>
      </w:pPr>
      <w:r>
        <w:rPr>
          <w:rFonts w:hint="eastAsia" w:ascii="宋体" w:hAnsi="宋体"/>
          <w:bCs/>
        </w:rPr>
      </w:r>
      <w:r/>
    </w:p>
    <w:p>
      <w:pPr>
        <w:spacing w:line="360" w:lineRule="auto"/>
        <w:rPr>
          <w:rFonts w:hint="eastAsia" w:ascii="宋体" w:hAnsi="宋体"/>
          <w:bCs/>
          <w:sz w:val="24"/>
        </w:rPr>
      </w:pPr>
      <w:r>
        <w:rPr>
          <w:rFonts w:hint="eastAsia" w:ascii="宋体" w:hAnsi="宋体"/>
          <w:bCs/>
          <w:sz w:val="24"/>
        </w:rPr>
      </w:r>
      <w:r/>
    </w:p>
    <w:p>
      <w:pPr>
        <w:ind w:firstLine="420"/>
        <w:spacing w:line="360" w:lineRule="auto"/>
        <w:rPr>
          <w:rFonts w:hint="eastAsia" w:ascii="宋体" w:hAnsi="宋体"/>
          <w:bCs/>
        </w:rPr>
      </w:pPr>
      <w:r>
        <w:rPr>
          <w:rFonts w:hint="eastAsia" w:ascii="宋体" w:hAnsi="宋体"/>
          <w:bCs/>
        </w:rPr>
        <w:t xml:space="preserve">被授权人身份证复印件</w:t>
      </w:r>
      <w:r/>
    </w:p>
    <w:p>
      <w:pPr>
        <w:jc w:val="left"/>
        <w:spacing w:line="360" w:lineRule="auto"/>
        <w:widowControl/>
        <w:rPr>
          <w:rFonts w:hint="eastAsia" w:ascii="宋体" w:hAnsi="宋体"/>
          <w:bCs/>
        </w:rPr>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r>
      <w:r/>
    </w:p>
    <w:p>
      <w:pPr>
        <w:spacing w:line="360" w:lineRule="auto"/>
        <w:rPr>
          <w:rFonts w:hint="eastAsia" w:ascii="宋体" w:hAnsi="宋体"/>
          <w:b/>
          <w:sz w:val="32"/>
          <w:szCs w:val="32"/>
        </w:rPr>
      </w:pPr>
      <w:r>
        <w:rPr>
          <w:rFonts w:hint="eastAsia" w:ascii="宋体" w:hAnsi="宋体"/>
          <w:b/>
          <w:sz w:val="32"/>
          <w:szCs w:val="32"/>
        </w:rPr>
      </w:r>
      <w:r/>
    </w:p>
    <w:p>
      <w:pPr>
        <w:numPr>
          <w:ilvl w:val="0"/>
          <w:numId w:val="2"/>
        </w:numPr>
        <w:jc w:val="center"/>
        <w:spacing w:line="360" w:lineRule="auto"/>
        <w:rPr>
          <w:rFonts w:hint="eastAsia" w:ascii="宋体" w:hAnsi="宋体"/>
          <w:b/>
          <w:sz w:val="32"/>
          <w:szCs w:val="32"/>
        </w:rPr>
      </w:pPr>
      <w:r>
        <w:rPr>
          <w:rFonts w:hint="eastAsia" w:ascii="宋体" w:hAnsi="宋体"/>
          <w:b/>
          <w:sz w:val="32"/>
          <w:szCs w:val="32"/>
        </w:rPr>
        <w:t xml:space="preserve">符合性审查响应对照表</w:t>
      </w:r>
      <w:r/>
    </w:p>
    <w:p>
      <w:pPr>
        <w:spacing w:line="360" w:lineRule="auto"/>
        <w:rPr>
          <w:rFonts w:hint="eastAsia" w:ascii="宋体" w:hAnsi="宋体"/>
          <w:b/>
          <w:sz w:val="32"/>
          <w:szCs w:val="32"/>
        </w:rPr>
      </w:pPr>
      <w:r>
        <w:rPr>
          <w:rFonts w:hint="eastAsia" w:ascii="宋体" w:hAnsi="宋体"/>
          <w:b/>
          <w:sz w:val="32"/>
          <w:szCs w:val="32"/>
        </w:rPr>
      </w:r>
      <w:r/>
    </w:p>
    <w:tbl>
      <w:tblPr>
        <w:tblW w:w="8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763"/>
        <w:gridCol w:w="1854"/>
        <w:gridCol w:w="1385"/>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jc w:val="center"/>
              <w:spacing w:line="360" w:lineRule="auto"/>
              <w:rPr>
                <w:rFonts w:hint="eastAsia" w:ascii="宋体" w:hAnsi="宋体"/>
                <w:b/>
                <w:szCs w:val="21"/>
              </w:rPr>
            </w:pPr>
            <w:r>
              <w:rPr>
                <w:rFonts w:hint="eastAsia" w:ascii="宋体" w:hAnsi="宋体" w:cs="宋体"/>
                <w:b/>
                <w:szCs w:val="21"/>
              </w:rPr>
              <w:t xml:space="preserve">符合性审查响应内容</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hint="eastAsia" w:ascii="宋体" w:hAnsi="宋体"/>
                <w:b/>
                <w:szCs w:val="21"/>
              </w:rPr>
            </w:pPr>
            <w:r>
              <w:rPr>
                <w:rFonts w:hint="eastAsia" w:ascii="宋体" w:hAnsi="宋体" w:cs="宋体"/>
                <w:b/>
                <w:szCs w:val="21"/>
              </w:rPr>
              <w:t xml:space="preserve">（填是或者否）</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line="360" w:lineRule="auto"/>
              <w:rPr>
                <w:rFonts w:hint="eastAsia" w:ascii="宋体" w:hAnsi="宋体"/>
                <w:b/>
                <w:szCs w:val="21"/>
              </w:rPr>
            </w:pPr>
            <w:r>
              <w:rPr>
                <w:rFonts w:hint="eastAsia" w:ascii="宋体" w:hAnsi="宋体" w:cs="宋体"/>
                <w:b/>
                <w:szCs w:val="21"/>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spacing w:line="360" w:lineRule="auto"/>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sz w:val="32"/>
          <w:szCs w:val="32"/>
        </w:rPr>
      </w:pPr>
      <w:r>
        <w:rPr>
          <w:rFonts w:hint="eastAsia" w:ascii="宋体" w:hAnsi="宋体"/>
          <w:b/>
          <w:sz w:val="32"/>
          <w:szCs w:val="32"/>
        </w:rPr>
        <w:br w:type="page" w:clear="all"/>
      </w:r>
      <w:r/>
    </w:p>
    <w:p>
      <w:pPr>
        <w:numPr>
          <w:ilvl w:val="0"/>
          <w:numId w:val="2"/>
        </w:numPr>
        <w:jc w:val="center"/>
        <w:spacing w:line="360" w:lineRule="auto"/>
        <w:rPr>
          <w:rFonts w:hint="eastAsia" w:ascii="宋体" w:hAnsi="宋体"/>
          <w:b/>
          <w:sz w:val="32"/>
          <w:szCs w:val="32"/>
        </w:rPr>
      </w:pPr>
      <w:r>
        <w:rPr>
          <w:rFonts w:hint="eastAsia" w:ascii="宋体" w:hAnsi="宋体"/>
          <w:b/>
          <w:sz w:val="32"/>
          <w:szCs w:val="32"/>
        </w:rPr>
        <w:t xml:space="preserve">非实质性响应对照表</w:t>
      </w:r>
      <w:r/>
    </w:p>
    <w:p>
      <w:pPr>
        <w:spacing w:line="360" w:lineRule="auto"/>
        <w:rPr>
          <w:rFonts w:hint="eastAsia" w:ascii="宋体" w:hAnsi="宋体"/>
          <w:b/>
          <w:sz w:val="32"/>
          <w:szCs w:val="32"/>
        </w:rPr>
      </w:pPr>
      <w:r>
        <w:rPr>
          <w:rFonts w:hint="eastAsia" w:ascii="宋体" w:hAnsi="宋体"/>
          <w:b/>
          <w:sz w:val="32"/>
          <w:szCs w:val="32"/>
        </w:rPr>
      </w:r>
      <w:r/>
    </w:p>
    <w:tbl>
      <w:tblPr>
        <w:tblW w:w="86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630"/>
        <w:gridCol w:w="1987"/>
        <w:gridCol w:w="1414"/>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jc w:val="center"/>
              <w:spacing w:line="360" w:lineRule="auto"/>
              <w:rPr>
                <w:rFonts w:hint="eastAsia" w:ascii="宋体" w:hAnsi="宋体"/>
                <w:b/>
                <w:szCs w:val="21"/>
              </w:rPr>
            </w:pPr>
            <w:r>
              <w:rPr>
                <w:rFonts w:hint="eastAsia" w:ascii="宋体" w:hAnsi="宋体" w:cs="宋体"/>
                <w:b/>
                <w:szCs w:val="21"/>
              </w:rPr>
              <w:t xml:space="preserve">非实质性响应内容</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hint="eastAsia" w:ascii="宋体" w:hAnsi="宋体"/>
                <w:b/>
                <w:szCs w:val="21"/>
              </w:rPr>
            </w:pPr>
            <w:r>
              <w:rPr>
                <w:rFonts w:hint="eastAsia" w:ascii="宋体" w:hAnsi="宋体" w:cs="宋体"/>
                <w:b/>
                <w:szCs w:val="21"/>
              </w:rPr>
              <w:t xml:space="preserve">（填是或者否）</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中小企业声明函</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hint="eastAsia" w:ascii="宋体" w:hAnsi="宋体"/>
                <w:iCs/>
                <w:szCs w:val="21"/>
              </w:rPr>
            </w:pPr>
            <w:r>
              <w:rPr>
                <w:rFonts w:hint="eastAsia" w:ascii="宋体" w:hAnsi="宋体"/>
                <w:szCs w:val="21"/>
              </w:rPr>
              <w:t xml:space="preserve">《残疾人福利性单位声明函》</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spacing w:line="360" w:lineRule="auto"/>
        <w:rPr>
          <w:rFonts w:hint="eastAsia" w:ascii="宋体" w:hAnsi="宋体"/>
        </w:rPr>
      </w:pPr>
      <w:r>
        <w:rPr>
          <w:rFonts w:hint="eastAsia" w:ascii="宋体" w:hAnsi="宋体"/>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pStyle w:val="776"/>
        <w:rPr>
          <w:rFonts w:hint="eastAsia" w:ascii="宋体" w:hAnsi="宋体"/>
        </w:rPr>
      </w:pPr>
      <w:r>
        <w:rPr>
          <w:rFonts w:hint="eastAsia" w:ascii="宋体" w:hAnsi="宋体"/>
        </w:rPr>
      </w:r>
      <w:r/>
    </w:p>
    <w:p>
      <w:pPr>
        <w:jc w:val="left"/>
        <w:spacing w:line="360" w:lineRule="auto"/>
        <w:widowControl/>
        <w:rPr>
          <w:rFonts w:hint="eastAsia" w:ascii="宋体" w:hAnsi="宋体" w:cs="Arial"/>
          <w:b/>
          <w:bCs/>
        </w:rPr>
      </w:pPr>
      <w:r>
        <w:rPr>
          <w:rFonts w:hint="eastAsia" w:ascii="宋体" w:hAnsi="宋体" w:cs="Arial"/>
          <w:b/>
          <w:bCs/>
        </w:rPr>
      </w:r>
      <w:r/>
    </w:p>
    <w:p>
      <w:pPr>
        <w:jc w:val="left"/>
        <w:widowControl/>
        <w:rPr>
          <w:rFonts w:hint="eastAsia" w:ascii="宋体" w:hAnsi="宋体"/>
          <w:b/>
          <w:bCs/>
        </w:rPr>
      </w:pPr>
      <w:r>
        <w:rPr>
          <w:rFonts w:hint="eastAsia" w:ascii="宋体" w:hAnsi="宋体"/>
          <w:b/>
          <w:bCs/>
        </w:rPr>
        <w:br w:type="page" w:clear="all"/>
      </w:r>
      <w:r/>
    </w:p>
    <w:p>
      <w:pPr>
        <w:jc w:val="center"/>
        <w:spacing w:line="360" w:lineRule="auto"/>
        <w:rPr>
          <w:rFonts w:hint="eastAsia" w:ascii="宋体" w:hAnsi="宋体"/>
          <w:b/>
          <w:bCs/>
        </w:rPr>
      </w:pPr>
      <w:r>
        <w:rPr>
          <w:rFonts w:hint="eastAsia" w:ascii="宋体" w:hAnsi="宋体"/>
          <w:b/>
          <w:bCs/>
        </w:rPr>
        <w:t xml:space="preserve">中小企业声明函（货物）</w:t>
      </w:r>
      <w:r/>
    </w:p>
    <w:p>
      <w:pPr>
        <w:ind w:firstLine="420"/>
        <w:jc w:val="left"/>
        <w:spacing w:line="360" w:lineRule="auto"/>
        <w:rPr>
          <w:rFonts w:hint="eastAsia" w:ascii="宋体" w:hAnsi="宋体"/>
        </w:rPr>
      </w:pPr>
      <w:r>
        <w:rPr>
          <w:rFonts w:hint="eastAsia" w:ascii="宋体" w:hAnsi="宋体"/>
        </w:rPr>
        <w:t xml:space="preserve">本公司（联合体）郑重声明，根据《政府采购促进中小企业发展管理办法》（财库﹝</w:t>
      </w:r>
      <w:r>
        <w:rPr>
          <w:rFonts w:ascii="宋体" w:hAnsi="宋体"/>
        </w:rPr>
        <w:t xml:space="preserve">2020</w:t>
      </w:r>
      <w:r>
        <w:rPr>
          <w:rFonts w:hint="eastAsia" w:ascii="宋体" w:hAnsi="宋体"/>
        </w:rPr>
        <w:t xml:space="preserve">﹞</w:t>
      </w:r>
      <w:r>
        <w:rPr>
          <w:rFonts w:ascii="宋体" w:hAnsi="宋体"/>
        </w:rPr>
        <w:t xml:space="preserve">46 </w:t>
      </w:r>
      <w:r>
        <w:rPr>
          <w:rFonts w:hint="eastAsia" w:ascii="宋体" w:hAnsi="宋体"/>
        </w:rPr>
        <w:t xml:space="preserve">号）的规定，本公司（联合体）参加</w:t>
      </w:r>
      <w:r>
        <w:rPr>
          <w:rFonts w:hint="eastAsia" w:ascii="宋体" w:hAnsi="宋体"/>
          <w:u w:val="single"/>
        </w:rPr>
        <w:t xml:space="preserve">（单位名称）</w:t>
      </w:r>
      <w:r>
        <w:rPr>
          <w:rFonts w:hint="eastAsia" w:ascii="宋体" w:hAnsi="宋体"/>
        </w:rPr>
        <w:t xml:space="preserve">的</w:t>
      </w:r>
      <w:r>
        <w:rPr>
          <w:rFonts w:hint="eastAsia" w:ascii="宋体" w:hAnsi="宋体"/>
          <w:u w:val="single"/>
        </w:rPr>
        <w:t xml:space="preserve">（项目名称）</w:t>
      </w:r>
      <w:r>
        <w:rPr>
          <w:rFonts w:hint="eastAsia" w:ascii="宋体" w:hAnsi="宋体"/>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rPr>
      </w:pPr>
      <w:r>
        <w:rPr>
          <w:rFonts w:ascii="宋体" w:hAnsi="宋体"/>
        </w:rPr>
        <w:t xml:space="preserve">1. </w:t>
      </w:r>
      <w:r>
        <w:rPr>
          <w:rFonts w:hint="eastAsia" w:ascii="宋体" w:hAnsi="宋体"/>
          <w:u w:val="single"/>
        </w:rPr>
        <w:t xml:space="preserve">（标的名称）</w:t>
      </w:r>
      <w:r>
        <w:rPr>
          <w:rFonts w:ascii="宋体" w:hAnsi="宋体"/>
          <w:u w:val="single"/>
        </w:rPr>
        <w:t xml:space="preserve"> </w:t>
      </w:r>
      <w:r>
        <w:rPr>
          <w:rFonts w:hint="eastAsia" w:ascii="宋体" w:hAnsi="宋体"/>
        </w:rPr>
        <w:t xml:space="preserve">，属于</w:t>
      </w:r>
      <w:r>
        <w:rPr>
          <w:rFonts w:hint="eastAsia" w:ascii="宋体" w:hAnsi="宋体"/>
          <w:u w:val="single"/>
        </w:rPr>
        <w:t xml:space="preserve">（询价采购文件中明确的所属行业）行业（行业类别不得修改）</w:t>
      </w:r>
      <w:r>
        <w:rPr>
          <w:rFonts w:hint="eastAsia" w:ascii="宋体" w:hAnsi="宋体"/>
        </w:rPr>
        <w:t xml:space="preserve">；制造商为</w:t>
      </w:r>
      <w:r>
        <w:rPr>
          <w:rFonts w:hint="eastAsia" w:ascii="宋体" w:hAnsi="宋体"/>
          <w:u w:val="single"/>
        </w:rPr>
        <w:t xml:space="preserve">（企业名称）</w:t>
      </w:r>
      <w:r>
        <w:rPr>
          <w:rFonts w:hint="eastAsia" w:ascii="宋体" w:hAnsi="宋体"/>
        </w:rPr>
        <w:t xml:space="preserve">，从业人员</w:t>
      </w:r>
      <w:r>
        <w:rPr>
          <w:rFonts w:ascii="宋体" w:hAnsi="宋体"/>
          <w:u w:val="single"/>
        </w:rPr>
        <w:t xml:space="preserve">       </w:t>
      </w:r>
      <w:r>
        <w:rPr>
          <w:rFonts w:hint="eastAsia" w:ascii="宋体" w:hAnsi="宋体"/>
        </w:rPr>
        <w:t xml:space="preserve">人，营业收入为</w:t>
      </w:r>
      <w:r>
        <w:rPr>
          <w:rFonts w:ascii="宋体" w:hAnsi="宋体"/>
          <w:u w:val="single"/>
        </w:rPr>
        <w:t xml:space="preserve">        </w:t>
      </w:r>
      <w:r>
        <w:rPr>
          <w:rFonts w:hint="eastAsia" w:ascii="宋体" w:hAnsi="宋体"/>
        </w:rPr>
        <w:t xml:space="preserve">万元，资产总额为</w:t>
      </w:r>
      <w:r>
        <w:rPr>
          <w:rFonts w:ascii="宋体" w:hAnsi="宋体"/>
          <w:u w:val="single"/>
        </w:rPr>
        <w:t xml:space="preserve">        </w:t>
      </w:r>
      <w:r>
        <w:rPr>
          <w:rFonts w:hint="eastAsia" w:ascii="宋体" w:hAnsi="宋体"/>
        </w:rPr>
        <w:t xml:space="preserve">万元</w:t>
      </w:r>
      <w:hyperlink r:id="rId19" w:tooltip="../../../../../hp/AppData/Roaming/WebOffice/Down/undefined.doc#br1" w:anchor="br1" w:history="1">
        <w:r>
          <w:rPr>
            <w:rStyle w:val="962"/>
            <w:rFonts w:hint="eastAsia" w:ascii="宋体" w:hAnsi="宋体"/>
            <w:color w:val="auto"/>
            <w:spacing w:val="-1"/>
            <w:vertAlign w:val="superscript"/>
          </w:rPr>
          <w:t xml:space="preserve">1</w:t>
        </w:r>
      </w:hyperlink>
      <w:r>
        <w:rPr>
          <w:rFonts w:hint="eastAsia" w:ascii="宋体" w:hAnsi="宋体"/>
        </w:rPr>
        <w:t xml:space="preserve">，属于</w:t>
      </w:r>
      <w:r>
        <w:rPr>
          <w:rFonts w:hint="eastAsia" w:ascii="宋体" w:hAnsi="宋体"/>
          <w:u w:val="single"/>
        </w:rPr>
        <w:t xml:space="preserve">（中型企业、小型企业、微型企业）；</w:t>
      </w:r>
      <w:r/>
    </w:p>
    <w:p>
      <w:pPr>
        <w:ind w:firstLine="420"/>
        <w:jc w:val="left"/>
        <w:spacing w:line="360" w:lineRule="auto"/>
        <w:rPr>
          <w:rFonts w:hint="eastAsia" w:ascii="宋体" w:hAnsi="宋体"/>
          <w:u w:val="single"/>
        </w:rPr>
      </w:pPr>
      <w:r>
        <w:rPr>
          <w:rFonts w:ascii="宋体" w:hAnsi="宋体"/>
        </w:rPr>
        <w:t xml:space="preserve">2. </w:t>
      </w:r>
      <w:r>
        <w:rPr>
          <w:rFonts w:hint="eastAsia" w:ascii="宋体" w:hAnsi="宋体"/>
          <w:u w:val="single"/>
        </w:rPr>
        <w:t xml:space="preserve">（标的名称）</w:t>
      </w:r>
      <w:r>
        <w:rPr>
          <w:rFonts w:ascii="宋体" w:hAnsi="宋体"/>
          <w:u w:val="single"/>
        </w:rPr>
        <w:t xml:space="preserve"> </w:t>
      </w:r>
      <w:r>
        <w:rPr>
          <w:rFonts w:hint="eastAsia" w:ascii="宋体" w:hAnsi="宋体"/>
        </w:rPr>
        <w:t xml:space="preserve">，属于</w:t>
      </w:r>
      <w:r>
        <w:rPr>
          <w:rFonts w:hint="eastAsia" w:ascii="宋体" w:hAnsi="宋体"/>
          <w:u w:val="single"/>
        </w:rPr>
        <w:t xml:space="preserve">（询价采购文件中明确的所属行业）行业（行业类别不得修改）</w:t>
      </w:r>
      <w:r>
        <w:rPr>
          <w:rFonts w:hint="eastAsia" w:ascii="宋体" w:hAnsi="宋体"/>
        </w:rPr>
        <w:t xml:space="preserve">；制造商为</w:t>
      </w:r>
      <w:r>
        <w:rPr>
          <w:rFonts w:hint="eastAsia" w:ascii="宋体" w:hAnsi="宋体"/>
          <w:u w:val="single"/>
        </w:rPr>
        <w:t xml:space="preserve">（企业名称）</w:t>
      </w:r>
      <w:r>
        <w:rPr>
          <w:rFonts w:hint="eastAsia" w:ascii="宋体" w:hAnsi="宋体"/>
        </w:rPr>
        <w:t xml:space="preserve">，从业人员</w:t>
      </w:r>
      <w:r>
        <w:rPr>
          <w:rFonts w:ascii="宋体" w:hAnsi="宋体"/>
          <w:u w:val="single"/>
        </w:rPr>
        <w:t xml:space="preserve">       </w:t>
      </w:r>
      <w:r>
        <w:rPr>
          <w:rFonts w:hint="eastAsia" w:ascii="宋体" w:hAnsi="宋体"/>
        </w:rPr>
        <w:t xml:space="preserve">人，营业收入为</w:t>
      </w:r>
      <w:r>
        <w:rPr>
          <w:rFonts w:ascii="宋体" w:hAnsi="宋体"/>
          <w:u w:val="single"/>
        </w:rPr>
        <w:t xml:space="preserve">        </w:t>
      </w:r>
      <w:r>
        <w:rPr>
          <w:rFonts w:hint="eastAsia" w:ascii="宋体" w:hAnsi="宋体"/>
        </w:rPr>
        <w:t xml:space="preserve">万元，资产总额为</w:t>
      </w:r>
      <w:r>
        <w:rPr>
          <w:rFonts w:ascii="宋体" w:hAnsi="宋体"/>
          <w:u w:val="single"/>
        </w:rPr>
        <w:t xml:space="preserve">        </w:t>
      </w:r>
      <w:r>
        <w:rPr>
          <w:rFonts w:hint="eastAsia" w:ascii="宋体" w:hAnsi="宋体"/>
        </w:rPr>
        <w:t xml:space="preserve">万元，属于</w:t>
      </w:r>
      <w:r>
        <w:rPr>
          <w:rFonts w:hint="eastAsia" w:ascii="宋体" w:hAnsi="宋体"/>
          <w:u w:val="single"/>
        </w:rPr>
        <w:t xml:space="preserve">（中型企业、小型企业、微型企业）；</w:t>
      </w:r>
      <w:r/>
    </w:p>
    <w:p>
      <w:pPr>
        <w:ind w:firstLine="420"/>
        <w:jc w:val="left"/>
        <w:spacing w:line="360" w:lineRule="auto"/>
        <w:rPr>
          <w:rFonts w:hint="eastAsia" w:ascii="宋体" w:hAnsi="宋体"/>
        </w:rPr>
      </w:pPr>
      <w:r>
        <w:rPr>
          <w:rFonts w:hint="eastAsia" w:ascii="宋体" w:hAnsi="宋体"/>
        </w:rPr>
        <w:t xml:space="preserve">……</w:t>
      </w:r>
      <w:r/>
    </w:p>
    <w:p>
      <w:pPr>
        <w:ind w:firstLine="420"/>
        <w:jc w:val="left"/>
        <w:spacing w:line="360" w:lineRule="auto"/>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rPr>
      </w:pPr>
      <w:r>
        <w:rPr>
          <w:rFonts w:hint="eastAsia" w:ascii="宋体" w:hAnsi="宋体"/>
        </w:rPr>
        <w:t xml:space="preserve">本企业对上述声明内容的真实性负责。如有虚假，将依法承担相应责任。</w:t>
      </w:r>
      <w:r/>
    </w:p>
    <w:p>
      <w:pPr>
        <w:ind w:firstLine="420"/>
        <w:jc w:val="left"/>
        <w:spacing w:line="360" w:lineRule="auto"/>
        <w:rPr>
          <w:rFonts w:hint="eastAsia" w:ascii="宋体" w:hAnsi="宋体"/>
        </w:rPr>
      </w:pPr>
      <w:r>
        <w:rPr>
          <w:rFonts w:hint="eastAsia" w:ascii="宋体" w:hAnsi="宋体"/>
        </w:rPr>
      </w:r>
      <w:r/>
    </w:p>
    <w:p>
      <w:pPr>
        <w:jc w:val="left"/>
        <w:spacing w:line="360" w:lineRule="auto"/>
        <w:rPr>
          <w:rFonts w:hint="eastAsia" w:ascii="宋体" w:hAnsi="宋体"/>
        </w:rPr>
      </w:pPr>
      <w:r>
        <w:rPr>
          <w:rFonts w:hint="eastAsia" w:ascii="宋体" w:hAnsi="宋体"/>
        </w:rPr>
        <w:t xml:space="preserve">注： 1、从业人员（不仅指在职职工）、营业收入、资产总额填报上一年度数据，无上一年度数据的新成立企业可不填报。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2、供应商如不提供此声明函，价格将不做相应扣除。</w:t>
      </w:r>
      <w:r/>
    </w:p>
    <w:p>
      <w:pPr>
        <w:spacing w:line="360" w:lineRule="auto"/>
        <w:rPr>
          <w:rFonts w:hint="eastAsia" w:ascii="宋体" w:hAnsi="宋体"/>
        </w:rPr>
      </w:pPr>
      <w:r>
        <w:rPr>
          <w:rFonts w:hint="eastAsia" w:ascii="宋体" w:hAnsi="宋体"/>
        </w:rPr>
        <w:t xml:space="preserve">    3、企业声明函请完整填写，中标后将公示。</w:t>
      </w:r>
      <w:r/>
    </w:p>
    <w:p>
      <w:pPr>
        <w:ind w:firstLine="420"/>
        <w:jc w:val="left"/>
        <w:spacing w:line="360" w:lineRule="auto"/>
        <w:rPr>
          <w:rFonts w:hint="eastAsia" w:ascii="宋体" w:hAnsi="宋体"/>
        </w:rPr>
      </w:pPr>
      <w:r>
        <w:rPr>
          <w:rFonts w:hint="eastAsia" w:ascii="宋体" w:hAnsi="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rPr>
      </w:pPr>
      <w:r>
        <w:rPr>
          <w:rFonts w:hint="eastAsia" w:ascii="宋体" w:hAnsi="宋体"/>
        </w:rPr>
        <w:t xml:space="preserve">5</w:t>
      </w:r>
      <w:r>
        <w:rPr>
          <w:rFonts w:ascii="宋体" w:hAnsi="宋体"/>
        </w:rPr>
        <w:t xml:space="preserve">、声明函应涵盖本项目(分包)所有货物，否则价格不作扣除。</w:t>
      </w:r>
      <w:r/>
    </w:p>
    <w:p>
      <w:pPr>
        <w:ind w:firstLine="420"/>
        <w:jc w:val="left"/>
        <w:spacing w:line="360" w:lineRule="auto"/>
        <w:rPr>
          <w:rFonts w:hint="eastAsia" w:ascii="宋体" w:hAnsi="宋体"/>
          <w:szCs w:val="21"/>
        </w:rPr>
      </w:pPr>
      <w:r>
        <w:rPr>
          <w:rFonts w:hint="eastAsia" w:ascii="宋体" w:hAnsi="宋体"/>
        </w:rPr>
        <w:t xml:space="preserve">6、</w:t>
      </w:r>
      <w:r>
        <w:rPr>
          <w:rFonts w:hint="eastAsia" w:ascii="宋体" w:hAnsi="宋体"/>
          <w:szCs w:val="21"/>
        </w:rPr>
        <w:t xml:space="preserve">中小企业不得属于大企业的分支机构，不得存在控股股东为大企业的情形，不得存在与大企业的负责人为同一人的情形。</w:t>
      </w:r>
      <w:r/>
    </w:p>
    <w:p>
      <w:pPr>
        <w:ind w:firstLine="420"/>
        <w:spacing w:line="360" w:lineRule="auto"/>
        <w:rPr>
          <w:rFonts w:hint="eastAsia" w:ascii="宋体" w:hAnsi="宋体"/>
          <w:bCs/>
          <w:szCs w:val="21"/>
          <w:shd w:val="clear" w:color="auto" w:fill="ffffff"/>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 </w:t>
      </w:r>
      <w:r/>
    </w:p>
    <w:p>
      <w:pPr>
        <w:ind w:firstLine="5250"/>
        <w:spacing w:line="360" w:lineRule="auto"/>
        <w:rPr>
          <w:rFonts w:hint="eastAsia" w:ascii="宋体" w:hAnsi="宋体"/>
        </w:rPr>
      </w:pPr>
      <w:r>
        <w:rPr>
          <w:rFonts w:hint="eastAsia" w:ascii="宋体" w:hAnsi="宋体"/>
        </w:rPr>
        <w:t xml:space="preserve">企业名称（盖章）：</w:t>
      </w:r>
      <w:r/>
    </w:p>
    <w:p>
      <w:pPr>
        <w:jc w:val="center"/>
        <w:spacing w:line="360" w:lineRule="auto"/>
        <w:rPr>
          <w:rFonts w:hint="eastAsia" w:ascii="宋体" w:hAnsi="宋体"/>
        </w:rPr>
      </w:pPr>
      <w:r>
        <w:rPr>
          <w:rFonts w:ascii="宋体" w:hAnsi="宋体"/>
        </w:rPr>
        <w:t xml:space="preserve">                             </w:t>
      </w:r>
      <w:r>
        <w:rPr>
          <w:rFonts w:hint="eastAsia" w:ascii="宋体" w:hAnsi="宋体"/>
        </w:rPr>
        <w:t xml:space="preserve">日</w:t>
      </w:r>
      <w:r>
        <w:rPr>
          <w:rFonts w:ascii="宋体" w:hAnsi="宋体"/>
        </w:rPr>
        <w:t xml:space="preserve"> </w:t>
      </w:r>
      <w:r>
        <w:rPr>
          <w:rFonts w:hint="eastAsia" w:ascii="宋体" w:hAnsi="宋体"/>
        </w:rPr>
        <w:t xml:space="preserve">期：</w:t>
      </w:r>
      <w:r/>
    </w:p>
    <w:p>
      <w:pPr>
        <w:pStyle w:val="775"/>
        <w:jc w:val="center"/>
        <w:spacing w:before="300" w:after="300" w:line="360" w:lineRule="auto"/>
        <w:widowControl/>
        <w:rPr>
          <w:rFonts w:hint="eastAsia" w:ascii="宋体" w:hAnsi="宋体"/>
          <w:sz w:val="21"/>
          <w:szCs w:val="21"/>
        </w:rPr>
      </w:pPr>
      <w:r>
        <w:rPr>
          <w:rFonts w:hint="eastAsia" w:ascii="宋体" w:hAnsi="宋体" w:cs="微软雅黑"/>
          <w:bCs w:val="0"/>
          <w:sz w:val="21"/>
          <w:szCs w:val="21"/>
        </w:rPr>
        <w:t xml:space="preserve">中小微企业划型标准 </w:t>
      </w:r>
      <w:r/>
    </w:p>
    <w:p>
      <w:pPr>
        <w:pStyle w:val="959"/>
        <w:ind w:firstLine="420"/>
        <w:spacing w:before="300" w:after="452" w:line="360" w:lineRule="auto"/>
        <w:widowControl/>
        <w:rPr>
          <w:rFonts w:hint="eastAsia" w:ascii="宋体" w:hAnsi="宋体"/>
          <w:sz w:val="21"/>
          <w:szCs w:val="21"/>
        </w:rPr>
      </w:pPr>
      <w:r>
        <w:rPr>
          <w:rFonts w:hint="eastAsia" w:ascii="宋体" w:hAnsi="宋体" w:cs="仿宋"/>
          <w:sz w:val="21"/>
          <w:szCs w:val="21"/>
        </w:rPr>
        <w:t xml:space="preserve">    </w:t>
      </w:r>
      <w:r>
        <w:rPr>
          <w:rStyle w:val="961"/>
          <w:rFonts w:hint="eastAsia" w:ascii="宋体" w:hAnsi="宋体" w:cs="仿宋"/>
          <w:sz w:val="21"/>
          <w:szCs w:val="21"/>
        </w:rPr>
        <w:t xml:space="preserve">中小微企业划型标准如下：</w:t>
      </w:r>
      <w:r/>
    </w:p>
    <w:tbl>
      <w:tblPr>
        <w:tblW w:w="8988"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59"/>
              <w:spacing w:after="150" w:line="360" w:lineRule="auto"/>
              <w:widowControl/>
              <w:rPr>
                <w:rFonts w:hint="eastAsia" w:ascii="宋体" w:hAnsi="宋体"/>
                <w:sz w:val="21"/>
                <w:szCs w:val="21"/>
              </w:rPr>
            </w:pPr>
            <w:r>
              <w:rPr>
                <w:rStyle w:val="961"/>
                <w:rFonts w:hint="eastAsia" w:ascii="宋体" w:hAnsi="宋体"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59"/>
              <w:ind w:firstLine="420"/>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59"/>
              <w:ind w:firstLine="420"/>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59"/>
              <w:ind w:firstLine="420"/>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59"/>
              <w:ind w:firstLine="420"/>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59"/>
              <w:ind w:firstLine="420"/>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59"/>
              <w:ind w:firstLine="420"/>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59"/>
              <w:ind w:firstLine="420"/>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59"/>
              <w:ind w:firstLine="420"/>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59"/>
              <w:ind w:firstLine="420"/>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59"/>
              <w:ind w:firstLine="420"/>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59"/>
              <w:ind w:firstLine="420"/>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59"/>
              <w:ind w:firstLine="420"/>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59"/>
              <w:ind w:firstLine="420"/>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59"/>
              <w:ind w:firstLine="420"/>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59"/>
              <w:ind w:firstLine="420"/>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59"/>
              <w:ind w:firstLine="420"/>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9"/>
              <w:jc w:val="center"/>
              <w:spacing w:after="150" w:line="360" w:lineRule="auto"/>
              <w:widowControl/>
              <w:rPr>
                <w:rFonts w:hint="eastAsia" w:ascii="宋体" w:hAnsi="宋体"/>
                <w:sz w:val="21"/>
                <w:szCs w:val="21"/>
              </w:rPr>
            </w:pPr>
            <w:r>
              <w:rPr>
                <w:rStyle w:val="961"/>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9"/>
              <w:ind w:firstLine="420"/>
              <w:spacing w:after="150" w:line="360" w:lineRule="auto"/>
              <w:widowControl/>
              <w:rPr>
                <w:rFonts w:hint="eastAsia" w:ascii="宋体" w:hAnsi="宋体"/>
                <w:sz w:val="21"/>
                <w:szCs w:val="21"/>
              </w:rPr>
            </w:pPr>
            <w:r>
              <w:rPr>
                <w:rStyle w:val="961"/>
                <w:rFonts w:hint="eastAsia" w:ascii="宋体" w:hAnsi="宋体" w:cs="仿宋"/>
                <w:sz w:val="21"/>
                <w:szCs w:val="21"/>
              </w:rPr>
              <w:t xml:space="preserve">X＜10</w:t>
            </w:r>
            <w:r/>
          </w:p>
        </w:tc>
      </w:tr>
    </w:tbl>
    <w:p>
      <w:pPr>
        <w:pStyle w:val="959"/>
        <w:ind w:firstLine="810"/>
        <w:spacing w:before="300" w:after="452" w:line="360" w:lineRule="auto"/>
        <w:widowControl/>
        <w:rPr>
          <w:rFonts w:hint="eastAsia" w:ascii="宋体" w:hAnsi="宋体"/>
          <w:sz w:val="21"/>
          <w:szCs w:val="21"/>
        </w:rPr>
      </w:pPr>
      <w:r>
        <w:rPr>
          <w:rStyle w:val="961"/>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rPr>
      </w:pPr>
      <w:r>
        <w:rPr>
          <w:rFonts w:ascii="宋体" w:hAnsi="宋体"/>
        </w:rPr>
        <w:br w:type="page" w:clear="all"/>
      </w:r>
      <w:r/>
    </w:p>
    <w:p>
      <w:pPr>
        <w:jc w:val="left"/>
        <w:spacing w:line="360" w:lineRule="auto"/>
        <w:widowControl/>
        <w:rPr>
          <w:rFonts w:hint="eastAsia" w:ascii="宋体" w:hAnsi="宋体" w:cs="Arial"/>
          <w:b/>
          <w:bCs/>
        </w:rPr>
      </w:pPr>
      <w:r>
        <w:rPr>
          <w:rFonts w:hint="eastAsia" w:ascii="宋体" w:hAnsi="宋体" w:cs="Arial"/>
          <w:b/>
          <w:bCs/>
        </w:rPr>
      </w:r>
      <w:r/>
    </w:p>
    <w:p>
      <w:pPr>
        <w:jc w:val="center"/>
        <w:spacing w:line="360" w:lineRule="auto"/>
        <w:rPr>
          <w:rFonts w:hint="eastAsia" w:ascii="宋体" w:hAnsi="宋体"/>
          <w:b/>
          <w:bCs/>
        </w:rPr>
      </w:pPr>
      <w:r>
        <w:rPr>
          <w:rFonts w:hint="eastAsia" w:ascii="宋体" w:hAnsi="宋体"/>
          <w:b/>
          <w:bCs/>
        </w:rPr>
        <w:t xml:space="preserve">残疾人福利性单位声明函</w:t>
      </w:r>
      <w:r/>
    </w:p>
    <w:p>
      <w:pPr>
        <w:ind w:firstLine="624"/>
        <w:spacing w:line="360" w:lineRule="auto"/>
        <w:rPr>
          <w:rFonts w:hint="eastAsia" w:ascii="宋体" w:hAnsi="宋体"/>
          <w:spacing w:val="6"/>
          <w:sz w:val="30"/>
          <w:szCs w:val="30"/>
        </w:rPr>
      </w:pPr>
      <w:r>
        <w:rPr>
          <w:rFonts w:hint="eastAsia" w:ascii="宋体" w:hAnsi="宋体"/>
          <w:spacing w:val="6"/>
          <w:sz w:val="30"/>
          <w:szCs w:val="30"/>
        </w:rPr>
      </w:r>
      <w:r/>
    </w:p>
    <w:p>
      <w:pPr>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141号）的规定，本单位为符合条件的残疾人福利性单位，且本单位参加______单位的询价采购文件编号为______的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hint="eastAsia" w:ascii="宋体" w:hAnsi="宋体"/>
          <w:spacing w:val="6"/>
          <w:szCs w:val="21"/>
        </w:rPr>
      </w:pPr>
      <w:r>
        <w:rPr>
          <w:rFonts w:hint="eastAsia" w:ascii="宋体" w:hAnsi="宋体"/>
          <w:spacing w:val="6"/>
          <w:szCs w:val="21"/>
        </w:rPr>
      </w:r>
      <w:r/>
    </w:p>
    <w:p>
      <w:pPr>
        <w:ind w:right="1560" w:firstLine="444"/>
        <w:jc w:val="center"/>
        <w:spacing w:line="360" w:lineRule="auto"/>
        <w:tabs>
          <w:tab w:val="left" w:pos="4860" w:leader="none"/>
        </w:tabs>
        <w:rPr>
          <w:rFonts w:hint="eastAsia" w:ascii="宋体" w:hAnsi="宋体"/>
          <w:szCs w:val="21"/>
        </w:rPr>
      </w:pPr>
      <w:r>
        <w:rPr>
          <w:rFonts w:hint="eastAsia" w:ascii="宋体" w:hAnsi="宋体"/>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日  期：</w:t>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center"/>
        <w:spacing w:line="360" w:lineRule="auto"/>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spacing w:line="360" w:lineRule="auto"/>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四、询价报价表</w:t>
      </w:r>
      <w:r/>
    </w:p>
    <w:p>
      <w:pPr>
        <w:ind w:firstLine="480"/>
        <w:spacing w:line="360" w:lineRule="auto"/>
        <w:rPr>
          <w:rFonts w:hint="eastAsia" w:ascii="宋体" w:hAnsi="宋体"/>
          <w:szCs w:val="21"/>
        </w:rPr>
      </w:pPr>
      <w:r>
        <w:rPr>
          <w:rFonts w:hint="eastAsia" w:ascii="宋体" w:hAnsi="宋体"/>
          <w:szCs w:val="21"/>
        </w:rPr>
        <w:t xml:space="preserve">项目名称：</w:t>
      </w:r>
      <w:r/>
    </w:p>
    <w:p>
      <w:pPr>
        <w:ind w:firstLine="480"/>
        <w:spacing w:line="360" w:lineRule="auto"/>
        <w:rPr>
          <w:rFonts w:hint="eastAsia" w:ascii="宋体" w:hAnsi="宋体"/>
          <w:szCs w:val="21"/>
        </w:rPr>
      </w:pPr>
      <w:r>
        <w:rPr>
          <w:rFonts w:hint="eastAsia" w:ascii="宋体" w:hAnsi="宋体"/>
          <w:szCs w:val="21"/>
        </w:rPr>
        <w:t xml:space="preserve">项目编号：</w:t>
      </w:r>
      <w:r/>
    </w:p>
    <w:p>
      <w:pPr>
        <w:ind w:firstLine="480"/>
        <w:spacing w:line="360" w:lineRule="auto"/>
        <w:rPr>
          <w:rFonts w:hint="eastAsia" w:ascii="宋体" w:hAnsi="宋体"/>
          <w:szCs w:val="21"/>
        </w:rPr>
      </w:pPr>
      <w:r>
        <w:rPr>
          <w:rFonts w:hint="eastAsia" w:ascii="宋体" w:hAnsi="宋体"/>
          <w:szCs w:val="21"/>
        </w:rPr>
        <w:t xml:space="preserve">分包号(如有)： </w:t>
      </w:r>
      <w:r/>
    </w:p>
    <w:p>
      <w:pPr>
        <w:ind w:firstLine="480"/>
        <w:spacing w:line="360" w:lineRule="auto"/>
        <w:rPr>
          <w:rFonts w:hint="eastAsia" w:ascii="宋体" w:hAnsi="宋体"/>
          <w:szCs w:val="21"/>
        </w:rPr>
      </w:pPr>
      <w:r>
        <w:rPr>
          <w:rFonts w:hint="eastAsia" w:ascii="宋体" w:hAnsi="宋体"/>
          <w:szCs w:val="21"/>
        </w:rPr>
        <w:t xml:space="preserve">                       </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728"/>
      </w:tblGrid>
      <w:tr>
        <w:trPr>
          <w:cantSplit/>
          <w:trHeight w:val="1098"/>
        </w:trPr>
        <w:tc>
          <w:tcPr>
            <w:tcW w:w="2481" w:type="dxa"/>
            <w:vAlign w:val="center"/>
            <w:textDirection w:val="lrTb"/>
            <w:noWrap w:val="false"/>
          </w:tcPr>
          <w:p>
            <w:pPr>
              <w:spacing w:line="300" w:lineRule="auto"/>
              <w:rPr>
                <w:rFonts w:hint="eastAsia" w:ascii="宋体" w:hAnsi="宋体" w:cs="宋体"/>
                <w:color w:val="000000"/>
                <w:szCs w:val="21"/>
              </w:rPr>
            </w:pPr>
            <w:r>
              <w:rPr>
                <w:rFonts w:hint="eastAsia" w:ascii="宋体" w:hAnsi="宋体" w:cs="宋体"/>
                <w:color w:val="000000"/>
                <w:szCs w:val="21"/>
              </w:rPr>
              <w:t xml:space="preserve">  投标服务或产品名称</w:t>
            </w:r>
            <w:r/>
          </w:p>
        </w:tc>
        <w:tc>
          <w:tcPr>
            <w:tcW w:w="6728" w:type="dxa"/>
            <w:vAlign w:val="center"/>
            <w:textDirection w:val="lrTb"/>
            <w:noWrap w:val="false"/>
          </w:tcPr>
          <w:p>
            <w:pPr>
              <w:rPr>
                <w:rFonts w:hint="eastAsia" w:ascii="宋体" w:hAnsi="宋体"/>
                <w:color w:val="000000"/>
                <w:szCs w:val="21"/>
              </w:rPr>
            </w:pPr>
            <w:r>
              <w:rPr>
                <w:rFonts w:hint="eastAsia" w:ascii="宋体" w:hAnsi="宋体" w:cs="宋体"/>
                <w:color w:val="000000"/>
                <w:szCs w:val="21"/>
              </w:rPr>
              <w:t xml:space="preserve">                      投标</w:t>
            </w:r>
            <w:r>
              <w:rPr>
                <w:rFonts w:hint="eastAsia" w:ascii="宋体" w:hAnsi="宋体"/>
                <w:color w:val="000000"/>
                <w:szCs w:val="21"/>
              </w:rPr>
              <w:t xml:space="preserve">单价</w:t>
            </w:r>
            <w:r/>
          </w:p>
        </w:tc>
      </w:tr>
      <w:tr>
        <w:trPr>
          <w:cantSplit/>
          <w:trHeight w:val="1697"/>
        </w:trPr>
        <w:tc>
          <w:tcPr>
            <w:tcW w:w="2481" w:type="dxa"/>
            <w:vAlign w:val="center"/>
            <w:textDirection w:val="lrTb"/>
            <w:noWrap w:val="false"/>
          </w:tcPr>
          <w:p>
            <w:pPr>
              <w:jc w:val="center"/>
              <w:spacing w:line="300" w:lineRule="auto"/>
              <w:rPr>
                <w:rFonts w:hint="eastAsia" w:ascii="宋体" w:hAnsi="宋体" w:cs="宋体"/>
                <w:color w:val="000000"/>
                <w:szCs w:val="21"/>
              </w:rPr>
            </w:pPr>
            <w:r>
              <w:rPr>
                <w:rFonts w:hint="eastAsia" w:ascii="宋体" w:hAnsi="宋体" w:cs="宋体"/>
                <w:color w:val="000000"/>
                <w:szCs w:val="21"/>
              </w:rPr>
            </w:r>
            <w:r/>
          </w:p>
        </w:tc>
        <w:tc>
          <w:tcPr>
            <w:tcW w:w="6728" w:type="dxa"/>
            <w:vAlign w:val="center"/>
            <w:textDirection w:val="lrTb"/>
            <w:noWrap w:val="false"/>
          </w:tcPr>
          <w:p>
            <w:pPr>
              <w:jc w:val="center"/>
              <w:spacing w:line="500" w:lineRule="exact"/>
              <w:rPr>
                <w:rFonts w:hint="eastAsia" w:ascii="宋体" w:hAnsi="宋体" w:cs="宋体"/>
                <w:color w:val="000000"/>
                <w:szCs w:val="21"/>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（人民币：元）</w:t>
            </w:r>
            <w:r/>
          </w:p>
          <w:p>
            <w:pPr>
              <w:jc w:val="center"/>
              <w:spacing w:line="500" w:lineRule="exact"/>
              <w:rPr>
                <w:rFonts w:hint="eastAsia" w:ascii="宋体" w:hAnsi="宋体" w:cs="宋体"/>
                <w:color w:val="000000"/>
                <w:szCs w:val="21"/>
              </w:rPr>
            </w:pPr>
            <w:r>
              <w:rPr>
                <w:rFonts w:hint="eastAsia" w:ascii="宋体" w:hAnsi="宋体" w:cs="宋体"/>
                <w:color w:val="000000"/>
                <w:szCs w:val="21"/>
              </w:rPr>
              <w:t xml:space="preserve">大写：</w:t>
            </w:r>
            <w:r>
              <w:rPr>
                <w:rFonts w:hint="eastAsia" w:ascii="宋体" w:hAnsi="宋体" w:cs="宋体"/>
                <w:color w:val="000000"/>
                <w:szCs w:val="21"/>
                <w:u w:val="single"/>
              </w:rPr>
              <w:t xml:space="preserve">                           </w:t>
            </w:r>
            <w:r>
              <w:rPr>
                <w:rFonts w:hint="eastAsia" w:ascii="宋体" w:hAnsi="宋体" w:cs="宋体"/>
                <w:color w:val="000000"/>
                <w:szCs w:val="21"/>
              </w:rPr>
              <w:t xml:space="preserve">（人民币：元）</w:t>
            </w:r>
            <w:r/>
          </w:p>
        </w:tc>
      </w:tr>
    </w:tbl>
    <w:p>
      <w:pPr>
        <w:spacing w:line="360" w:lineRule="auto"/>
        <w:rPr>
          <w:rFonts w:hint="eastAsia" w:ascii="宋体" w:hAnsi="宋体"/>
          <w:szCs w:val="21"/>
        </w:rPr>
      </w:pPr>
      <w:r>
        <w:rPr>
          <w:rFonts w:hint="eastAsia" w:ascii="宋体" w:hAnsi="宋体"/>
          <w:szCs w:val="21"/>
        </w:rPr>
      </w:r>
      <w:r/>
    </w:p>
    <w:p>
      <w:pPr>
        <w:ind w:firstLine="480"/>
        <w:spacing w:line="360" w:lineRule="auto"/>
        <w:rPr>
          <w:rFonts w:hint="eastAsia"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950"/>
        <w:ind w:firstLine="640"/>
        <w:spacing w:line="360" w:lineRule="auto"/>
        <w:rPr>
          <w:rFonts w:hint="eastAsia" w:ascii="宋体" w:hAnsi="宋体"/>
          <w:sz w:val="32"/>
          <w:szCs w:val="32"/>
        </w:rPr>
      </w:pPr>
      <w:r>
        <w:rPr>
          <w:rFonts w:hint="eastAsia" w:ascii="宋体" w:hAnsi="宋体"/>
          <w:sz w:val="32"/>
          <w:szCs w:val="32"/>
        </w:rPr>
      </w:r>
      <w:r/>
    </w:p>
    <w:p>
      <w:pPr>
        <w:pStyle w:val="950"/>
        <w:ind w:firstLine="640"/>
        <w:spacing w:line="360" w:lineRule="auto"/>
        <w:rPr>
          <w:rFonts w:hint="eastAsia" w:ascii="宋体" w:hAnsi="宋体"/>
          <w:sz w:val="32"/>
          <w:szCs w:val="32"/>
        </w:rPr>
      </w:pPr>
      <w:r>
        <w:rPr>
          <w:rFonts w:hint="eastAsia" w:ascii="宋体" w:hAnsi="宋体"/>
          <w:sz w:val="32"/>
          <w:szCs w:val="32"/>
        </w:rPr>
      </w:r>
      <w:r/>
    </w:p>
    <w:p>
      <w:pPr>
        <w:spacing w:line="360" w:lineRule="auto"/>
        <w:rPr>
          <w:rFonts w:hint="eastAsia" w:ascii="宋体" w:hAnsi="宋体"/>
          <w:sz w:val="32"/>
          <w:szCs w:val="32"/>
        </w:rPr>
      </w:pPr>
      <w:r>
        <w:rPr>
          <w:rFonts w:hint="eastAsia" w:ascii="宋体" w:hAnsi="宋体"/>
          <w:sz w:val="32"/>
          <w:szCs w:val="32"/>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五、投标分项报价表</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供应商全称（加盖公章）：                    </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项目编号：</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分包号(如有)：</w:t>
      </w:r>
      <w:r/>
    </w:p>
    <w:tbl>
      <w:tblPr>
        <w:tblW w:w="99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08"/>
        <w:gridCol w:w="1605"/>
        <w:gridCol w:w="1178"/>
        <w:gridCol w:w="1453"/>
        <w:gridCol w:w="1271"/>
        <w:gridCol w:w="1271"/>
      </w:tblGrid>
      <w:tr>
        <w:trPr>
          <w:cantSplit/>
          <w:jc w:val="center"/>
          <w:trHeight w:val="635"/>
        </w:trPr>
        <w:tc>
          <w:tcPr>
            <w:tcW w:w="3208" w:type="dxa"/>
            <w:vAlign w:val="center"/>
            <w:textDirection w:val="lrTb"/>
            <w:noWrap w:val="false"/>
          </w:tcPr>
          <w:p>
            <w:pPr>
              <w:jc w:val="center"/>
              <w:rPr>
                <w:rFonts w:hint="eastAsia" w:ascii="宋体" w:hAnsi="宋体"/>
                <w:szCs w:val="21"/>
              </w:rPr>
            </w:pPr>
            <w:r/>
            <w:bookmarkStart w:id="55" w:name="OLE_LINK9"/>
            <w:r>
              <w:rPr>
                <w:rFonts w:hint="eastAsia" w:ascii="宋体" w:hAnsi="宋体"/>
                <w:szCs w:val="21"/>
              </w:rPr>
              <w:t xml:space="preserve">1</w:t>
            </w:r>
            <w:r/>
          </w:p>
        </w:tc>
        <w:tc>
          <w:tcPr>
            <w:tcW w:w="1605"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78"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453"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r>
      <w:tr>
        <w:trPr>
          <w:cantSplit/>
          <w:jc w:val="center"/>
          <w:trHeight w:val="369"/>
        </w:trPr>
        <w:tc>
          <w:tcPr>
            <w:tcW w:w="3208" w:type="dxa"/>
            <w:vAlign w:val="center"/>
            <w:textDirection w:val="lrTb"/>
            <w:noWrap w:val="false"/>
          </w:tcPr>
          <w:p>
            <w:pPr>
              <w:jc w:val="center"/>
              <w:rPr>
                <w:rFonts w:hint="eastAsia" w:ascii="宋体" w:hAnsi="宋体"/>
                <w:szCs w:val="21"/>
              </w:rPr>
            </w:pPr>
            <w:r>
              <w:rPr>
                <w:rFonts w:hint="eastAsia" w:ascii="宋体" w:hAnsi="宋体"/>
                <w:szCs w:val="21"/>
              </w:rPr>
              <w:t xml:space="preserve">产品名称及规格、型号</w:t>
            </w:r>
            <w:r/>
          </w:p>
        </w:tc>
        <w:tc>
          <w:tcPr>
            <w:tcW w:w="1605" w:type="dxa"/>
            <w:vAlign w:val="center"/>
            <w:textDirection w:val="lrTb"/>
            <w:noWrap w:val="false"/>
          </w:tcPr>
          <w:p>
            <w:pPr>
              <w:jc w:val="center"/>
              <w:rPr>
                <w:rFonts w:hint="eastAsia" w:ascii="宋体" w:hAnsi="宋体"/>
                <w:szCs w:val="21"/>
              </w:rPr>
            </w:pPr>
            <w:r>
              <w:rPr>
                <w:rFonts w:hint="eastAsia" w:ascii="宋体" w:hAnsi="宋体"/>
                <w:szCs w:val="21"/>
              </w:rPr>
              <w:t xml:space="preserve">数量</w:t>
            </w:r>
            <w:r/>
          </w:p>
        </w:tc>
        <w:tc>
          <w:tcPr>
            <w:tcW w:w="1178" w:type="dxa"/>
            <w:vAlign w:val="center"/>
            <w:textDirection w:val="lrTb"/>
            <w:noWrap w:val="false"/>
          </w:tcPr>
          <w:p>
            <w:pPr>
              <w:jc w:val="center"/>
              <w:rPr>
                <w:rFonts w:hint="eastAsia" w:ascii="宋体" w:hAnsi="宋体"/>
                <w:szCs w:val="21"/>
              </w:rPr>
            </w:pPr>
            <w:r>
              <w:rPr>
                <w:rFonts w:hint="eastAsia" w:ascii="宋体" w:hAnsi="宋体"/>
                <w:szCs w:val="21"/>
              </w:rPr>
              <w:t xml:space="preserve">产地</w:t>
            </w:r>
            <w:r/>
          </w:p>
        </w:tc>
        <w:tc>
          <w:tcPr>
            <w:tcW w:w="1453" w:type="dxa"/>
            <w:vAlign w:val="center"/>
            <w:textDirection w:val="lrTb"/>
            <w:noWrap w:val="false"/>
          </w:tcPr>
          <w:p>
            <w:pPr>
              <w:jc w:val="center"/>
              <w:rPr>
                <w:rFonts w:hint="eastAsia" w:ascii="宋体" w:hAnsi="宋体"/>
                <w:szCs w:val="21"/>
              </w:rPr>
            </w:pPr>
            <w:r>
              <w:rPr>
                <w:rFonts w:hint="eastAsia" w:ascii="宋体" w:hAnsi="宋体"/>
                <w:szCs w:val="21"/>
              </w:rPr>
              <w:t xml:space="preserve">交付期</w:t>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t xml:space="preserve">单价（元）</w:t>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t xml:space="preserve">总价（元）</w:t>
            </w:r>
            <w:r/>
          </w:p>
        </w:tc>
      </w:tr>
      <w:tr>
        <w:trPr>
          <w:cantSplit/>
          <w:jc w:val="center"/>
          <w:trHeight w:val="1070"/>
        </w:trPr>
        <w:tc>
          <w:tcPr>
            <w:tcW w:w="32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0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5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1070"/>
        </w:trPr>
        <w:tc>
          <w:tcPr>
            <w:tcW w:w="32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0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5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1070"/>
        </w:trPr>
        <w:tc>
          <w:tcPr>
            <w:tcW w:w="32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0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5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676"/>
        </w:trPr>
        <w:tc>
          <w:tcPr>
            <w:tcW w:w="32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0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5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676"/>
        </w:trPr>
        <w:tc>
          <w:tcPr>
            <w:tcW w:w="3208" w:type="dxa"/>
            <w:vAlign w:val="center"/>
            <w:textDirection w:val="lrTb"/>
            <w:noWrap w:val="false"/>
          </w:tcPr>
          <w:p>
            <w:pPr>
              <w:jc w:val="center"/>
              <w:rPr>
                <w:rFonts w:hint="eastAsia" w:ascii="宋体" w:hAnsi="宋体"/>
                <w:szCs w:val="21"/>
              </w:rPr>
            </w:pPr>
            <w:r>
              <w:rPr>
                <w:rFonts w:hint="eastAsia" w:ascii="宋体" w:hAnsi="宋体"/>
                <w:szCs w:val="21"/>
              </w:rPr>
              <w:t xml:space="preserve">合计</w:t>
            </w:r>
            <w:r/>
          </w:p>
        </w:tc>
        <w:tc>
          <w:tcPr>
            <w:gridSpan w:val="5"/>
            <w:tcW w:w="6778" w:type="dxa"/>
            <w:vAlign w:val="center"/>
            <w:textDirection w:val="lrTb"/>
            <w:noWrap w:val="false"/>
          </w:tcPr>
          <w:p>
            <w:pPr>
              <w:jc w:val="center"/>
              <w:rPr>
                <w:rFonts w:hint="eastAsia" w:ascii="宋体" w:hAnsi="宋体"/>
                <w:szCs w:val="21"/>
              </w:rPr>
            </w:pPr>
            <w:r>
              <w:rPr>
                <w:rFonts w:hint="eastAsia" w:ascii="宋体" w:hAnsi="宋体"/>
                <w:szCs w:val="21"/>
              </w:rPr>
            </w:r>
            <w:bookmarkEnd w:id="55"/>
            <w:r/>
            <w:r/>
          </w:p>
        </w:tc>
      </w:tr>
    </w:tbl>
    <w:p>
      <w:pPr>
        <w:rPr>
          <w:rFonts w:hint="eastAsia" w:ascii="宋体" w:hAnsi="宋体"/>
          <w:color w:val="000000"/>
          <w:szCs w:val="21"/>
        </w:rPr>
      </w:pPr>
      <w:r>
        <w:rPr>
          <w:rFonts w:hint="eastAsia" w:ascii="宋体" w:hAnsi="宋体"/>
          <w:color w:val="000000"/>
          <w:szCs w:val="21"/>
        </w:rPr>
      </w:r>
      <w:r/>
    </w:p>
    <w:p>
      <w:pPr>
        <w:jc w:val="left"/>
        <w:spacing w:line="540" w:lineRule="atLeast"/>
        <w:rPr>
          <w:rFonts w:hint="eastAsia" w:ascii="宋体" w:hAnsi="宋体"/>
          <w:color w:val="000000"/>
          <w:szCs w:val="21"/>
        </w:rPr>
      </w:pPr>
      <w:r>
        <w:rPr>
          <w:rFonts w:hint="eastAsia" w:ascii="宋体" w:hAnsi="宋体" w:cs="宋体"/>
          <w:b/>
          <w:color w:val="000000"/>
          <w:szCs w:val="21"/>
        </w:rPr>
        <w:t xml:space="preserve">备注：</w:t>
      </w:r>
      <w:r>
        <w:rPr>
          <w:rFonts w:hint="eastAsia" w:ascii="宋体" w:hAnsi="宋体" w:cs="宋体"/>
          <w:color w:val="000000"/>
          <w:szCs w:val="21"/>
        </w:rPr>
        <w:t xml:space="preserve">各供应商可以根据实际情况合理安排，对上述项目适当予以调整。  </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b/>
          <w:color w:val="000000"/>
          <w:szCs w:val="21"/>
        </w:rPr>
      </w:pPr>
      <w:r>
        <w:rPr>
          <w:rFonts w:hint="eastAsia" w:ascii="宋体" w:hAnsi="宋体"/>
          <w:b/>
          <w:color w:val="000000"/>
          <w:szCs w:val="21"/>
        </w:rPr>
      </w:r>
      <w:r/>
    </w:p>
    <w:p>
      <w:pPr>
        <w:spacing w:line="360" w:lineRule="auto"/>
        <w:rPr>
          <w:rFonts w:hint="eastAsia" w:ascii="宋体" w:hAnsi="宋体"/>
          <w:color w:val="000000"/>
          <w:szCs w:val="21"/>
        </w:rPr>
      </w:pPr>
      <w:r>
        <w:rPr>
          <w:rFonts w:hint="eastAsia" w:ascii="宋体" w:hAnsi="宋体"/>
          <w:b/>
          <w:color w:val="000000"/>
          <w:szCs w:val="21"/>
        </w:rPr>
        <w:t xml:space="preserve">   </w:t>
      </w:r>
      <w:r>
        <w:rPr>
          <w:rFonts w:hint="eastAsia" w:ascii="宋体" w:hAnsi="宋体"/>
          <w:color w:val="000000"/>
          <w:szCs w:val="21"/>
        </w:rPr>
        <w:t xml:space="preserve">   年     月    日</w:t>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center"/>
        <w:widowControl/>
        <w:rPr>
          <w:rFonts w:hint="eastAsia" w:ascii="宋体" w:hAnsi="宋体"/>
          <w:b/>
          <w:sz w:val="32"/>
          <w:szCs w:val="32"/>
        </w:rPr>
      </w:pPr>
      <w:r>
        <w:rPr>
          <w:rFonts w:hint="eastAsia" w:ascii="宋体" w:hAnsi="宋体"/>
          <w:b/>
          <w:sz w:val="32"/>
          <w:szCs w:val="32"/>
        </w:rPr>
        <w:t xml:space="preserve">六、</w:t>
      </w:r>
      <w:r>
        <w:rPr>
          <w:rFonts w:hint="eastAsia" w:ascii="宋体" w:hAnsi="宋体"/>
          <w:b/>
          <w:sz w:val="32"/>
          <w:szCs w:val="32"/>
        </w:rPr>
        <w:t xml:space="preserve">技术参数响应及偏离表</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hint="eastAsia"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hint="eastAsia" w:ascii="宋体" w:hAnsi="宋体"/>
                <w:szCs w:val="21"/>
              </w:rPr>
            </w:pPr>
            <w:r>
              <w:rPr>
                <w:rFonts w:hint="eastAsia" w:ascii="宋体" w:hAnsi="宋体"/>
                <w:szCs w:val="21"/>
              </w:rPr>
              <w:t xml:space="preserve">证明材料</w:t>
            </w:r>
            <w:r/>
          </w:p>
        </w:tc>
      </w:tr>
      <w:tr>
        <w:trPr>
          <w:cantSplit/>
          <w:trHeight w:val="640"/>
        </w:trPr>
        <w:tc>
          <w:tcPr>
            <w:tcW w:w="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3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3"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3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3"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3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3"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3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3"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3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3"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hint="eastAsia" w:ascii="宋体" w:hAnsi="宋体"/>
          <w:sz w:val="24"/>
          <w:szCs w:val="24"/>
        </w:rPr>
      </w:pPr>
      <w:r>
        <w:rPr>
          <w:rFonts w:hint="eastAsia" w:ascii="宋体" w:hAnsi="宋体"/>
          <w:sz w:val="24"/>
          <w:szCs w:val="24"/>
        </w:rPr>
        <w:t xml:space="preserve">2、行数不够，可自行添加。</w:t>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sz w:val="32"/>
        </w:rPr>
      </w:pPr>
      <w:r>
        <w:rPr>
          <w:rFonts w:hint="eastAsia" w:ascii="宋体" w:hAnsi="宋体"/>
          <w:sz w:val="32"/>
        </w:rPr>
      </w:r>
      <w:r/>
    </w:p>
    <w:p>
      <w:pPr>
        <w:spacing w:line="360" w:lineRule="auto"/>
        <w:rPr>
          <w:rFonts w:hint="eastAsia" w:ascii="宋体" w:hAnsi="宋体"/>
          <w:sz w:val="32"/>
        </w:rPr>
      </w:pPr>
      <w:r>
        <w:rPr>
          <w:rFonts w:hint="eastAsia" w:ascii="宋体" w:hAnsi="宋体"/>
          <w:sz w:val="32"/>
        </w:rPr>
      </w:r>
      <w:r/>
    </w:p>
    <w:p>
      <w:pPr>
        <w:spacing w:line="360" w:lineRule="auto"/>
        <w:rPr>
          <w:rFonts w:hint="eastAsia" w:ascii="宋体" w:hAnsi="宋体"/>
          <w:sz w:val="32"/>
        </w:rPr>
      </w:pPr>
      <w:r>
        <w:rPr>
          <w:rFonts w:hint="eastAsia" w:ascii="宋体" w:hAnsi="宋体"/>
          <w:sz w:val="32"/>
        </w:rPr>
        <w:br w:type="page" w:clear="all"/>
      </w:r>
      <w:r/>
    </w:p>
    <w:p>
      <w:pPr>
        <w:jc w:val="center"/>
        <w:spacing w:line="360" w:lineRule="auto"/>
        <w:rPr>
          <w:rFonts w:hint="eastAsia" w:ascii="宋体" w:hAnsi="宋体"/>
          <w:b/>
          <w:sz w:val="32"/>
          <w:szCs w:val="32"/>
        </w:rPr>
      </w:pPr>
      <w:r/>
      <w:bookmarkStart w:id="56" w:name="_Hlt26955054"/>
      <w:r/>
      <w:bookmarkEnd w:id="56"/>
      <w:r>
        <w:rPr>
          <w:rFonts w:hint="eastAsia" w:ascii="宋体" w:hAnsi="宋体"/>
          <w:b/>
          <w:sz w:val="32"/>
          <w:szCs w:val="32"/>
        </w:rPr>
        <w:t xml:space="preserve">七、商务条款响应表</w:t>
      </w:r>
      <w:r/>
    </w:p>
    <w:tbl>
      <w:tblPr>
        <w:tblW w:w="8959"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hint="eastAsia" w:ascii="宋体" w:hAnsi="宋体"/>
                <w:szCs w:val="21"/>
              </w:rPr>
            </w:pPr>
            <w:r/>
            <w:bookmarkStart w:id="57" w:name="_Hlt26955064"/>
            <w:r/>
            <w:bookmarkStart w:id="58" w:name="_Hlt24879081"/>
            <w:r/>
            <w:bookmarkStart w:id="59" w:name="_Hlt26609391"/>
            <w:r/>
            <w:bookmarkStart w:id="60" w:name="_Hlt26955056"/>
            <w:r/>
            <w:bookmarkStart w:id="61" w:name="_Hlt26782999"/>
            <w:r/>
            <w:bookmarkStart w:id="62" w:name="_Hlt26671372"/>
            <w:r/>
            <w:bookmarkStart w:id="63" w:name="_Hlt26671343"/>
            <w:r/>
            <w:bookmarkStart w:id="64" w:name="_Hlt26580838"/>
            <w:r/>
            <w:bookmarkEnd w:id="57"/>
            <w:r/>
            <w:bookmarkEnd w:id="58"/>
            <w:r/>
            <w:bookmarkEnd w:id="59"/>
            <w:r/>
            <w:bookmarkEnd w:id="60"/>
            <w:r/>
            <w:bookmarkEnd w:id="61"/>
            <w:r/>
            <w:bookmarkEnd w:id="62"/>
            <w:r/>
            <w:bookmarkEnd w:id="63"/>
            <w:r/>
            <w:bookmarkEnd w:id="64"/>
            <w:r>
              <w:rPr>
                <w:rFonts w:hint="eastAsia" w:ascii="宋体"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询价采购文件要求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供应商的承诺或说明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供货期</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43"/>
              <w:jc w:val="center"/>
              <w:spacing w:line="360" w:lineRule="auto"/>
              <w:rPr>
                <w:rFonts w:hint="eastAsia" w:ascii="宋体" w:hAnsi="宋体"/>
                <w:szCs w:val="21"/>
              </w:rPr>
            </w:pPr>
            <w:r>
              <w:rPr>
                <w:rFonts w:hint="eastAsia" w:ascii="宋体" w:hAnsi="宋体"/>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56" w:line="360" w:lineRule="auto"/>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43"/>
              <w:jc w:val="center"/>
              <w:spacing w:line="360" w:lineRule="auto"/>
              <w:rPr>
                <w:rFonts w:hint="eastAsia" w:ascii="宋体" w:hAnsi="宋体"/>
                <w:szCs w:val="21"/>
              </w:rPr>
            </w:pPr>
            <w:r>
              <w:rPr>
                <w:rFonts w:hint="eastAsia" w:ascii="宋体" w:hAnsi="宋体"/>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43"/>
              <w:jc w:val="center"/>
              <w:spacing w:line="360" w:lineRule="auto"/>
              <w:rPr>
                <w:rFonts w:hint="eastAsia" w:ascii="宋体" w:hAnsi="宋体"/>
                <w:szCs w:val="21"/>
              </w:rPr>
            </w:pPr>
            <w:r>
              <w:rPr>
                <w:rFonts w:hint="eastAsia" w:ascii="宋体" w:hAnsi="宋体"/>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bl>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30"/>
        </w:rPr>
      </w:pPr>
      <w:r>
        <w:rPr>
          <w:rFonts w:hint="eastAsia" w:ascii="宋体" w:hAnsi="宋体"/>
          <w:sz w:val="30"/>
        </w:rPr>
      </w:r>
      <w:r/>
    </w:p>
    <w:p>
      <w:pPr>
        <w:pStyle w:val="950"/>
        <w:ind w:firstLine="480"/>
        <w:spacing w:line="360" w:lineRule="auto"/>
        <w:rPr>
          <w:rFonts w:hint="eastAsia" w:ascii="宋体" w:hAnsi="宋体"/>
          <w:sz w:val="24"/>
        </w:rPr>
      </w:pPr>
      <w:r/>
      <w:bookmarkStart w:id="65" w:name="_Hlt26955066"/>
      <w:r/>
      <w:bookmarkStart w:id="66" w:name="_Hlt26609389"/>
      <w:r/>
      <w:bookmarkStart w:id="67" w:name="_Hlt26671374"/>
      <w:r/>
      <w:bookmarkStart w:id="68" w:name="_Toc462564146"/>
      <w:r/>
      <w:bookmarkEnd w:id="65"/>
      <w:r/>
      <w:bookmarkEnd w:id="66"/>
      <w:r/>
      <w:bookmarkEnd w:id="67"/>
      <w:r/>
      <w:r/>
    </w:p>
    <w:p>
      <w:pPr>
        <w:pStyle w:val="950"/>
        <w:ind w:firstLine="480"/>
        <w:spacing w:line="360" w:lineRule="auto"/>
        <w:rPr>
          <w:rFonts w:hint="eastAsia" w:ascii="宋体" w:hAnsi="宋体"/>
          <w:sz w:val="24"/>
        </w:rPr>
      </w:pP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r>
      <w:r/>
    </w:p>
    <w:p>
      <w:pPr>
        <w:pStyle w:val="950"/>
        <w:spacing w:line="360" w:lineRule="auto"/>
        <w:rPr>
          <w:rFonts w:hint="eastAsia" w:ascii="宋体" w:hAnsi="宋体"/>
          <w:sz w:val="24"/>
        </w:rPr>
      </w:pP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r>
      <w:r/>
    </w:p>
    <w:p>
      <w:pPr>
        <w:pStyle w:val="950"/>
        <w:ind w:firstLine="480"/>
        <w:spacing w:line="360" w:lineRule="auto"/>
        <w:rPr>
          <w:rFonts w:hint="eastAsia" w:ascii="宋体" w:hAnsi="宋体"/>
          <w:sz w:val="24"/>
        </w:rPr>
      </w:pPr>
      <w:r>
        <w:rPr>
          <w:rFonts w:hint="eastAsia" w:ascii="宋体" w:hAnsi="宋体"/>
          <w:sz w:val="24"/>
        </w:rPr>
      </w:r>
      <w:bookmarkEnd w:id="68"/>
      <w:r/>
      <w:r/>
    </w:p>
    <w:p>
      <w:pPr>
        <w:pStyle w:val="950"/>
        <w:ind w:firstLine="480"/>
        <w:spacing w:line="360" w:lineRule="auto"/>
        <w:rPr>
          <w:rFonts w:hint="eastAsia" w:ascii="宋体" w:hAnsi="宋体"/>
          <w:sz w:val="24"/>
        </w:rPr>
      </w:pPr>
      <w:r>
        <w:rPr>
          <w:rFonts w:hint="eastAsia" w:ascii="宋体" w:hAnsi="宋体"/>
          <w:sz w:val="24"/>
        </w:rPr>
      </w:r>
      <w:r/>
    </w:p>
    <w:p>
      <w:pPr>
        <w:jc w:val="left"/>
        <w:spacing w:line="360" w:lineRule="auto"/>
        <w:widowControl/>
        <w:rPr>
          <w:rFonts w:hint="eastAsia" w:ascii="宋体" w:hAnsi="宋体"/>
          <w:b/>
        </w:rPr>
      </w:pPr>
      <w:r>
        <w:rPr>
          <w:rFonts w:hint="eastAsia" w:ascii="宋体" w:hAnsi="宋体"/>
          <w:b/>
        </w:rPr>
      </w:r>
      <w:r/>
    </w:p>
    <w:p>
      <w:pPr>
        <w:jc w:val="left"/>
        <w:widowControl/>
        <w:rPr>
          <w:rFonts w:hint="eastAsia" w:ascii="宋体" w:hAnsi="宋体"/>
          <w:b/>
        </w:rPr>
      </w:pPr>
      <w:r>
        <w:rPr>
          <w:rFonts w:hint="eastAsia" w:ascii="宋体" w:hAnsi="宋体"/>
          <w:b/>
        </w:rPr>
        <w:br w:type="page" w:clear="all"/>
      </w:r>
      <w:r/>
    </w:p>
    <w:p>
      <w:pPr>
        <w:jc w:val="center"/>
        <w:spacing w:line="360" w:lineRule="auto"/>
        <w:rPr>
          <w:rFonts w:hint="eastAsia" w:ascii="宋体" w:hAnsi="宋体"/>
          <w:b/>
        </w:rPr>
      </w:pPr>
      <w:r>
        <w:rPr>
          <w:rFonts w:hint="eastAsia" w:ascii="宋体" w:hAnsi="宋体"/>
          <w:b/>
        </w:rPr>
        <w:t xml:space="preserve">主要标的信息（成交后将公示）</w:t>
      </w:r>
      <w:r/>
    </w:p>
    <w:p>
      <w:pPr>
        <w:spacing w:line="360" w:lineRule="auto"/>
        <w:rPr>
          <w:rFonts w:hint="eastAsia" w:ascii="宋体" w:hAnsi="宋体"/>
          <w:b/>
        </w:rPr>
      </w:pPr>
      <w:r>
        <w:rPr>
          <w:rFonts w:hint="eastAsia" w:ascii="宋体" w:hAnsi="宋体"/>
        </w:rPr>
        <w:t xml:space="preserve">供应商全称：</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03"/>
        <w:gridCol w:w="3969"/>
      </w:tblGrid>
      <w:tr>
        <w:trPr/>
        <w:tc>
          <w:tcPr>
            <w:tcW w:w="4503" w:type="dxa"/>
            <w:textDirection w:val="lrTb"/>
            <w:noWrap w:val="false"/>
          </w:tcPr>
          <w:p>
            <w:pPr>
              <w:jc w:val="center"/>
              <w:rPr>
                <w:rFonts w:hint="eastAsia" w:ascii="宋体" w:hAnsi="宋体" w:cs="宋体"/>
              </w:rPr>
            </w:pPr>
            <w:r>
              <w:rPr>
                <w:rFonts w:hint="eastAsia" w:ascii="宋体" w:hAnsi="宋体" w:cs="宋体"/>
              </w:rPr>
              <w:t xml:space="preserve">货物类</w:t>
            </w:r>
            <w:r/>
          </w:p>
        </w:tc>
        <w:tc>
          <w:tcPr>
            <w:tcW w:w="3969" w:type="dxa"/>
            <w:textDirection w:val="lrTb"/>
            <w:noWrap w:val="false"/>
          </w:tcPr>
          <w:p>
            <w:pPr>
              <w:jc w:val="center"/>
              <w:rPr>
                <w:rFonts w:hint="eastAsia" w:ascii="宋体" w:hAnsi="宋体" w:cs="宋体"/>
              </w:rPr>
            </w:pPr>
            <w:r>
              <w:rPr>
                <w:rFonts w:hint="eastAsia" w:ascii="宋体" w:hAnsi="宋体" w:cs="宋体"/>
              </w:rPr>
              <w:t xml:space="preserve">服务类</w:t>
            </w:r>
            <w:r/>
          </w:p>
        </w:tc>
      </w:tr>
      <w:tr>
        <w:trPr>
          <w:trHeight w:val="3810"/>
        </w:trPr>
        <w:tc>
          <w:tcPr>
            <w:tcW w:w="4503"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969"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r/>
    </w:p>
    <w:p>
      <w:pPr>
        <w:ind w:firstLine="211"/>
        <w:jc w:val="center"/>
        <w:spacing w:line="360" w:lineRule="auto"/>
        <w:rPr>
          <w:rFonts w:hint="eastAsia" w:ascii="宋体" w:hAnsi="宋体"/>
          <w:b/>
        </w:rPr>
      </w:pPr>
      <w:r>
        <w:rPr>
          <w:rFonts w:hint="eastAsia" w:ascii="宋体" w:hAnsi="宋体"/>
          <w:b/>
        </w:rPr>
        <w:t xml:space="preserve">联合体协议（如有）</w:t>
      </w:r>
      <w:r/>
    </w:p>
    <w:p>
      <w:pPr>
        <w:ind w:firstLine="211"/>
        <w:jc w:val="center"/>
        <w:spacing w:line="360" w:lineRule="auto"/>
        <w:rPr>
          <w:rFonts w:hint="eastAsia" w:ascii="宋体" w:hAnsi="宋体"/>
          <w:b/>
        </w:rPr>
      </w:pPr>
      <w:r>
        <w:rPr>
          <w:rFonts w:hint="eastAsia" w:ascii="宋体" w:hAnsi="宋体"/>
          <w:b/>
        </w:rPr>
      </w:r>
      <w:r/>
    </w:p>
    <w:p>
      <w:pPr>
        <w:spacing w:line="360" w:lineRule="auto"/>
        <w:rPr>
          <w:rFonts w:hint="eastAsia" w:ascii="宋体" w:hAnsi="宋体"/>
        </w:rPr>
      </w:pPr>
      <w:r>
        <w:rPr>
          <w:rFonts w:hint="eastAsia" w:ascii="宋体" w:hAnsi="宋体"/>
        </w:rPr>
        <w:t xml:space="preserve">（联合体中各供应商全称）在此达成以下协议：</w:t>
      </w:r>
      <w:r/>
    </w:p>
    <w:p>
      <w:pPr>
        <w:ind w:firstLine="645"/>
        <w:spacing w:line="360" w:lineRule="auto"/>
        <w:rPr>
          <w:rFonts w:hint="eastAsia" w:ascii="宋体" w:hAnsi="宋体"/>
        </w:rPr>
      </w:pPr>
      <w:r>
        <w:rPr>
          <w:rFonts w:hint="eastAsia" w:ascii="宋体" w:hAnsi="宋体"/>
        </w:rPr>
        <w:t xml:space="preserve">1、我们自愿组成联合体，参加（代理公司）组织的采购编号为（项目编号）（项目全称）的政府采购活动。</w:t>
      </w:r>
      <w:r/>
    </w:p>
    <w:p>
      <w:pPr>
        <w:ind w:firstLine="645"/>
        <w:spacing w:line="360" w:lineRule="auto"/>
        <w:rPr>
          <w:rFonts w:hint="eastAsia"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hint="eastAsia" w:ascii="宋体" w:hAnsi="宋体"/>
        </w:rPr>
      </w:pPr>
      <w:r>
        <w:rPr>
          <w:rFonts w:hint="eastAsia" w:ascii="宋体" w:hAnsi="宋体"/>
        </w:rPr>
        <w:t xml:space="preserve">所有供应商全称：</w:t>
      </w:r>
      <w:r/>
    </w:p>
    <w:p>
      <w:pPr>
        <w:ind w:firstLine="645"/>
        <w:spacing w:line="360" w:lineRule="auto"/>
        <w:rPr>
          <w:rFonts w:hint="eastAsia" w:ascii="宋体" w:hAnsi="宋体"/>
        </w:rPr>
      </w:pPr>
      <w:r>
        <w:rPr>
          <w:rFonts w:hint="eastAsia" w:ascii="宋体" w:hAnsi="宋体"/>
        </w:rPr>
        <w:t xml:space="preserve">                                      法定代表人：  </w:t>
      </w:r>
      <w:r/>
    </w:p>
    <w:p>
      <w:pPr>
        <w:ind w:firstLine="4620"/>
        <w:spacing w:line="360" w:lineRule="auto"/>
        <w:rPr>
          <w:rFonts w:hint="eastAsia" w:ascii="宋体" w:hAnsi="宋体"/>
        </w:rPr>
      </w:pPr>
      <w:r>
        <w:rPr>
          <w:rFonts w:hint="eastAsia" w:ascii="宋体" w:hAnsi="宋体"/>
        </w:rPr>
        <w:t xml:space="preserve">日期：</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1674857"/>
      <w:docPartObj>
        <w:docPartGallery w:val="Page Numbers (Bottom of Page)"/>
        <w:docPartUnique w:val="true"/>
      </w:docPartObj>
      <w:rPr/>
    </w:sdtPr>
    <w:sdtContent>
      <w:p>
        <w:pPr>
          <w:pStyle w:val="956"/>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miter/>
                      </a:ln>
                    </wps:spPr>
                    <wps:txbx>
                      <w:txbxContent>
                        <w:p>
                          <w:pPr>
                            <w:pStyle w:val="956"/>
                          </w:pPr>
                          <w:r>
                            <w:fldChar w:fldCharType="begin"/>
                          </w:r>
                          <w:r>
                            <w:instrText xml:space="preserve"> PAGE  \* MERGEFORMAT </w:instrText>
                          </w:r>
                          <w:r>
                            <w:fldChar w:fldCharType="separate"/>
                          </w:r>
                          <w:r>
                            <w:t xml:space="preserve">46</w:t>
                          </w:r>
                          <w:r>
                            <w:fldChar w:fldCharType="end"/>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956"/>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Pr>
        <w:rFonts w:hint="eastAsia"/>
      </w:rPr>
      <w:t xml:space="preserve">JSZC-321012-YZKD-X2025-0031</w:t>
    </w:r>
    <w:r>
      <w:rPr>
        <w:rFonts w:hint="eastAsia"/>
      </w:rPr>
      <w:t xml:space="preserve">                                 </w:t>
    </w:r>
    <w:r>
      <w:rPr>
        <w:rFonts w:hint="eastAsia"/>
      </w:rPr>
      <w:t xml:space="preserve">扬州市科达工程咨询有限公司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Pr>
        <w:rFonts w:hint="eastAsia"/>
      </w:rPr>
      <w:t xml:space="preserve">JSZC-321012-YZKD-X2025-0031</w:t>
    </w:r>
    <w:r>
      <w:rPr>
        <w:rFonts w:hint="eastAsia"/>
      </w:rPr>
      <w:t xml:space="preserve">                                 </w:t>
    </w:r>
    <w:r>
      <w:rPr>
        <w:rFonts w:hint="eastAsia"/>
      </w:rPr>
      <w:t xml:space="preserve">扬州市科达工程咨询有限公司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Heading 1 Char"/>
    <w:basedOn w:val="783"/>
    <w:link w:val="774"/>
    <w:uiPriority w:val="9"/>
    <w:rPr>
      <w:rFonts w:ascii="Arial" w:hAnsi="Arial" w:eastAsia="Arial" w:cs="Arial"/>
      <w:sz w:val="40"/>
      <w:szCs w:val="40"/>
    </w:rPr>
  </w:style>
  <w:style w:type="character" w:styleId="757">
    <w:name w:val="Heading 2 Char"/>
    <w:basedOn w:val="783"/>
    <w:link w:val="775"/>
    <w:uiPriority w:val="9"/>
    <w:rPr>
      <w:rFonts w:ascii="Arial" w:hAnsi="Arial" w:eastAsia="Arial" w:cs="Arial"/>
      <w:sz w:val="34"/>
    </w:rPr>
  </w:style>
  <w:style w:type="character" w:styleId="758">
    <w:name w:val="Heading 3 Char"/>
    <w:basedOn w:val="783"/>
    <w:link w:val="776"/>
    <w:uiPriority w:val="9"/>
    <w:rPr>
      <w:rFonts w:ascii="Arial" w:hAnsi="Arial" w:eastAsia="Arial" w:cs="Arial"/>
      <w:sz w:val="30"/>
      <w:szCs w:val="30"/>
    </w:rPr>
  </w:style>
  <w:style w:type="character" w:styleId="759">
    <w:name w:val="Heading 4 Char"/>
    <w:basedOn w:val="783"/>
    <w:link w:val="777"/>
    <w:uiPriority w:val="9"/>
    <w:rPr>
      <w:rFonts w:ascii="Arial" w:hAnsi="Arial" w:eastAsia="Arial" w:cs="Arial"/>
      <w:b/>
      <w:bCs/>
      <w:sz w:val="26"/>
      <w:szCs w:val="26"/>
    </w:rPr>
  </w:style>
  <w:style w:type="character" w:styleId="760">
    <w:name w:val="Heading 5 Char"/>
    <w:basedOn w:val="783"/>
    <w:link w:val="778"/>
    <w:uiPriority w:val="9"/>
    <w:rPr>
      <w:rFonts w:ascii="Arial" w:hAnsi="Arial" w:eastAsia="Arial" w:cs="Arial"/>
      <w:b/>
      <w:bCs/>
      <w:sz w:val="24"/>
      <w:szCs w:val="24"/>
    </w:rPr>
  </w:style>
  <w:style w:type="character" w:styleId="761">
    <w:name w:val="Heading 6 Char"/>
    <w:basedOn w:val="783"/>
    <w:link w:val="779"/>
    <w:uiPriority w:val="9"/>
    <w:rPr>
      <w:rFonts w:ascii="Arial" w:hAnsi="Arial" w:eastAsia="Arial" w:cs="Arial"/>
      <w:b/>
      <w:bCs/>
      <w:sz w:val="22"/>
      <w:szCs w:val="22"/>
    </w:rPr>
  </w:style>
  <w:style w:type="character" w:styleId="762">
    <w:name w:val="Heading 7 Char"/>
    <w:basedOn w:val="783"/>
    <w:link w:val="780"/>
    <w:uiPriority w:val="9"/>
    <w:rPr>
      <w:rFonts w:ascii="Arial" w:hAnsi="Arial" w:eastAsia="Arial" w:cs="Arial"/>
      <w:b/>
      <w:bCs/>
      <w:i/>
      <w:iCs/>
      <w:sz w:val="22"/>
      <w:szCs w:val="22"/>
    </w:rPr>
  </w:style>
  <w:style w:type="character" w:styleId="763">
    <w:name w:val="Heading 8 Char"/>
    <w:basedOn w:val="783"/>
    <w:link w:val="781"/>
    <w:uiPriority w:val="9"/>
    <w:rPr>
      <w:rFonts w:ascii="Arial" w:hAnsi="Arial" w:eastAsia="Arial" w:cs="Arial"/>
      <w:i/>
      <w:iCs/>
      <w:sz w:val="22"/>
      <w:szCs w:val="22"/>
    </w:rPr>
  </w:style>
  <w:style w:type="character" w:styleId="764">
    <w:name w:val="Heading 9 Char"/>
    <w:basedOn w:val="783"/>
    <w:link w:val="782"/>
    <w:uiPriority w:val="9"/>
    <w:rPr>
      <w:rFonts w:ascii="Arial" w:hAnsi="Arial" w:eastAsia="Arial" w:cs="Arial"/>
      <w:i/>
      <w:iCs/>
      <w:sz w:val="21"/>
      <w:szCs w:val="21"/>
    </w:rPr>
  </w:style>
  <w:style w:type="character" w:styleId="765">
    <w:name w:val="Title Char"/>
    <w:basedOn w:val="783"/>
    <w:link w:val="796"/>
    <w:uiPriority w:val="10"/>
    <w:rPr>
      <w:sz w:val="48"/>
      <w:szCs w:val="48"/>
    </w:rPr>
  </w:style>
  <w:style w:type="character" w:styleId="766">
    <w:name w:val="Subtitle Char"/>
    <w:basedOn w:val="783"/>
    <w:link w:val="798"/>
    <w:uiPriority w:val="11"/>
    <w:rPr>
      <w:sz w:val="24"/>
      <w:szCs w:val="24"/>
    </w:rPr>
  </w:style>
  <w:style w:type="character" w:styleId="767">
    <w:name w:val="Quote Char"/>
    <w:link w:val="800"/>
    <w:uiPriority w:val="29"/>
    <w:rPr>
      <w:i/>
    </w:rPr>
  </w:style>
  <w:style w:type="character" w:styleId="768">
    <w:name w:val="Intense Quote Char"/>
    <w:link w:val="802"/>
    <w:uiPriority w:val="30"/>
    <w:rPr>
      <w:i/>
    </w:rPr>
  </w:style>
  <w:style w:type="character" w:styleId="769">
    <w:name w:val="Header Char"/>
    <w:basedOn w:val="783"/>
    <w:link w:val="957"/>
    <w:uiPriority w:val="99"/>
  </w:style>
  <w:style w:type="character" w:styleId="770">
    <w:name w:val="Caption Char"/>
    <w:basedOn w:val="806"/>
    <w:link w:val="956"/>
    <w:uiPriority w:val="99"/>
  </w:style>
  <w:style w:type="character" w:styleId="771">
    <w:name w:val="Footnote Text Char"/>
    <w:link w:val="934"/>
    <w:uiPriority w:val="99"/>
    <w:rPr>
      <w:sz w:val="18"/>
    </w:rPr>
  </w:style>
  <w:style w:type="character" w:styleId="772">
    <w:name w:val="Endnote Text Char"/>
    <w:link w:val="937"/>
    <w:uiPriority w:val="99"/>
    <w:rPr>
      <w:sz w:val="20"/>
    </w:rPr>
  </w:style>
  <w:style w:type="paragraph" w:styleId="773" w:default="1">
    <w:name w:val="Normal"/>
    <w:next w:val="776"/>
    <w:qFormat/>
    <w:pPr>
      <w:jc w:val="both"/>
      <w:widowControl w:val="off"/>
    </w:pPr>
    <w:rPr>
      <w:rFonts w:ascii="Calibri" w:hAnsi="Calibri"/>
      <w:sz w:val="21"/>
      <w:szCs w:val="22"/>
    </w:rPr>
  </w:style>
  <w:style w:type="paragraph" w:styleId="774">
    <w:name w:val="Heading 1"/>
    <w:basedOn w:val="773"/>
    <w:next w:val="773"/>
    <w:link w:val="786"/>
    <w:uiPriority w:val="9"/>
    <w:qFormat/>
    <w:pPr>
      <w:keepLines/>
      <w:keepNext/>
      <w:spacing w:before="340" w:after="330" w:line="576" w:lineRule="auto"/>
      <w:outlineLvl w:val="0"/>
    </w:pPr>
    <w:rPr>
      <w:b/>
      <w:bCs/>
      <w:sz w:val="44"/>
      <w:szCs w:val="44"/>
    </w:rPr>
  </w:style>
  <w:style w:type="paragraph" w:styleId="775">
    <w:name w:val="Heading 2"/>
    <w:basedOn w:val="773"/>
    <w:next w:val="773"/>
    <w:link w:val="787"/>
    <w:uiPriority w:val="9"/>
    <w:unhideWhenUsed/>
    <w:qFormat/>
    <w:pPr>
      <w:keepLines/>
      <w:keepNext/>
      <w:spacing w:before="260" w:after="260" w:line="416" w:lineRule="auto"/>
      <w:outlineLvl w:val="1"/>
    </w:pPr>
    <w:rPr>
      <w:rFonts w:ascii="Cambria" w:hAnsi="Cambria"/>
      <w:b/>
      <w:bCs/>
      <w:sz w:val="32"/>
      <w:szCs w:val="32"/>
    </w:rPr>
  </w:style>
  <w:style w:type="paragraph" w:styleId="776">
    <w:name w:val="Heading 3"/>
    <w:basedOn w:val="773"/>
    <w:next w:val="773"/>
    <w:link w:val="788"/>
    <w:uiPriority w:val="9"/>
    <w:unhideWhenUsed/>
    <w:qFormat/>
    <w:pPr>
      <w:keepLines/>
      <w:keepNext/>
      <w:spacing w:before="260" w:after="260" w:line="416" w:lineRule="auto"/>
      <w:outlineLvl w:val="2"/>
    </w:pPr>
    <w:rPr>
      <w:b/>
      <w:bCs/>
      <w:sz w:val="32"/>
      <w:szCs w:val="32"/>
    </w:rPr>
  </w:style>
  <w:style w:type="paragraph" w:styleId="777">
    <w:name w:val="Heading 4"/>
    <w:basedOn w:val="773"/>
    <w:next w:val="950"/>
    <w:link w:val="789"/>
    <w:semiHidden/>
    <w:unhideWhenUsed/>
    <w:qFormat/>
    <w:pPr>
      <w:spacing w:before="280" w:after="290" w:line="376" w:lineRule="auto"/>
      <w:outlineLvl w:val="3"/>
    </w:pPr>
    <w:rPr>
      <w:rFonts w:ascii="Arial" w:hAnsi="Arial" w:eastAsia="黑体"/>
      <w:b/>
      <w:bCs/>
      <w:sz w:val="28"/>
      <w:szCs w:val="28"/>
    </w:rPr>
  </w:style>
  <w:style w:type="paragraph" w:styleId="778">
    <w:name w:val="Heading 5"/>
    <w:basedOn w:val="773"/>
    <w:next w:val="773"/>
    <w:link w:val="790"/>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791"/>
    <w:uiPriority w:val="9"/>
    <w:unhideWhenUsed/>
    <w:qFormat/>
    <w:pPr>
      <w:keepLines/>
      <w:keepNext/>
      <w:spacing w:before="320" w:after="200"/>
      <w:outlineLvl w:val="5"/>
    </w:pPr>
    <w:rPr>
      <w:rFonts w:ascii="Arial" w:hAnsi="Arial" w:eastAsia="Arial" w:cs="Arial"/>
      <w:b/>
      <w:bCs/>
      <w:sz w:val="22"/>
    </w:rPr>
  </w:style>
  <w:style w:type="paragraph" w:styleId="780">
    <w:name w:val="Heading 7"/>
    <w:basedOn w:val="773"/>
    <w:next w:val="773"/>
    <w:link w:val="792"/>
    <w:uiPriority w:val="9"/>
    <w:unhideWhenUsed/>
    <w:qFormat/>
    <w:pPr>
      <w:keepLines/>
      <w:keepNext/>
      <w:spacing w:before="320" w:after="200"/>
      <w:outlineLvl w:val="6"/>
    </w:pPr>
    <w:rPr>
      <w:rFonts w:ascii="Arial" w:hAnsi="Arial" w:eastAsia="Arial" w:cs="Arial"/>
      <w:b/>
      <w:bCs/>
      <w:i/>
      <w:iCs/>
      <w:sz w:val="22"/>
    </w:rPr>
  </w:style>
  <w:style w:type="paragraph" w:styleId="781">
    <w:name w:val="Heading 8"/>
    <w:basedOn w:val="773"/>
    <w:next w:val="773"/>
    <w:link w:val="793"/>
    <w:uiPriority w:val="9"/>
    <w:unhideWhenUsed/>
    <w:qFormat/>
    <w:pPr>
      <w:keepLines/>
      <w:keepNext/>
      <w:spacing w:before="320" w:after="200"/>
      <w:outlineLvl w:val="7"/>
    </w:pPr>
    <w:rPr>
      <w:rFonts w:ascii="Arial" w:hAnsi="Arial" w:eastAsia="Arial" w:cs="Arial"/>
      <w:i/>
      <w:iCs/>
      <w:sz w:val="22"/>
    </w:rPr>
  </w:style>
  <w:style w:type="paragraph" w:styleId="782">
    <w:name w:val="Heading 9"/>
    <w:basedOn w:val="773"/>
    <w:next w:val="773"/>
    <w:link w:val="794"/>
    <w:uiPriority w:val="9"/>
    <w:unhideWhenUsed/>
    <w:qFormat/>
    <w:pPr>
      <w:keepLines/>
      <w:keepNext/>
      <w:spacing w:before="320" w:after="200"/>
      <w:outlineLvl w:val="8"/>
    </w:pPr>
    <w:rPr>
      <w:rFonts w:ascii="Arial" w:hAnsi="Arial" w:eastAsia="Arial" w:cs="Arial"/>
      <w:i/>
      <w:iCs/>
      <w:szCs w:val="21"/>
    </w:rPr>
  </w:style>
  <w:style w:type="character" w:styleId="783" w:default="1">
    <w:name w:val="Default Paragraph Font"/>
    <w:uiPriority w:val="1"/>
    <w:semiHidden/>
    <w:unhideWhenUsed/>
  </w:style>
  <w:style w:type="table" w:styleId="784" w:default="1">
    <w:name w:val="Normal Table"/>
    <w:uiPriority w:val="99"/>
    <w:semiHidden/>
    <w:unhideWhenUsed/>
    <w:tblPr>
      <w:tblInd w:w="0" w:type="dxa"/>
      <w:tblCellMar>
        <w:left w:w="108" w:type="dxa"/>
        <w:top w:w="0" w:type="dxa"/>
        <w:right w:w="108" w:type="dxa"/>
        <w:bottom w:w="0" w:type="dxa"/>
      </w:tblCellMar>
    </w:tblPr>
  </w:style>
  <w:style w:type="numbering" w:styleId="785" w:default="1">
    <w:name w:val="No List"/>
    <w:uiPriority w:val="99"/>
    <w:semiHidden/>
    <w:unhideWhenUsed/>
  </w:style>
  <w:style w:type="character" w:styleId="786" w:customStyle="1">
    <w:name w:val="标题 1 字符"/>
    <w:basedOn w:val="783"/>
    <w:link w:val="774"/>
    <w:uiPriority w:val="9"/>
    <w:rPr>
      <w:rFonts w:ascii="Arial" w:hAnsi="Arial" w:eastAsia="Arial" w:cs="Arial"/>
      <w:sz w:val="40"/>
      <w:szCs w:val="40"/>
    </w:rPr>
  </w:style>
  <w:style w:type="character" w:styleId="787" w:customStyle="1">
    <w:name w:val="标题 2 字符"/>
    <w:basedOn w:val="783"/>
    <w:link w:val="775"/>
    <w:uiPriority w:val="9"/>
    <w:rPr>
      <w:rFonts w:ascii="Arial" w:hAnsi="Arial" w:eastAsia="Arial" w:cs="Arial"/>
      <w:sz w:val="34"/>
    </w:rPr>
  </w:style>
  <w:style w:type="character" w:styleId="788" w:customStyle="1">
    <w:name w:val="标题 3 字符"/>
    <w:basedOn w:val="783"/>
    <w:link w:val="776"/>
    <w:uiPriority w:val="9"/>
    <w:rPr>
      <w:rFonts w:ascii="Arial" w:hAnsi="Arial" w:eastAsia="Arial" w:cs="Arial"/>
      <w:sz w:val="30"/>
      <w:szCs w:val="30"/>
    </w:rPr>
  </w:style>
  <w:style w:type="character" w:styleId="789" w:customStyle="1">
    <w:name w:val="标题 4 字符"/>
    <w:basedOn w:val="783"/>
    <w:link w:val="777"/>
    <w:uiPriority w:val="9"/>
    <w:rPr>
      <w:rFonts w:ascii="Arial" w:hAnsi="Arial" w:eastAsia="Arial" w:cs="Arial"/>
      <w:b/>
      <w:bCs/>
      <w:sz w:val="26"/>
      <w:szCs w:val="26"/>
    </w:rPr>
  </w:style>
  <w:style w:type="character" w:styleId="790" w:customStyle="1">
    <w:name w:val="标题 5 字符"/>
    <w:basedOn w:val="783"/>
    <w:link w:val="778"/>
    <w:uiPriority w:val="9"/>
    <w:rPr>
      <w:rFonts w:ascii="Arial" w:hAnsi="Arial" w:eastAsia="Arial" w:cs="Arial"/>
      <w:b/>
      <w:bCs/>
      <w:sz w:val="24"/>
      <w:szCs w:val="24"/>
    </w:rPr>
  </w:style>
  <w:style w:type="character" w:styleId="791" w:customStyle="1">
    <w:name w:val="标题 6 字符"/>
    <w:basedOn w:val="783"/>
    <w:link w:val="779"/>
    <w:uiPriority w:val="9"/>
    <w:rPr>
      <w:rFonts w:ascii="Arial" w:hAnsi="Arial" w:eastAsia="Arial" w:cs="Arial"/>
      <w:b/>
      <w:bCs/>
      <w:sz w:val="22"/>
      <w:szCs w:val="22"/>
    </w:rPr>
  </w:style>
  <w:style w:type="character" w:styleId="792" w:customStyle="1">
    <w:name w:val="标题 7 字符"/>
    <w:basedOn w:val="783"/>
    <w:link w:val="780"/>
    <w:uiPriority w:val="9"/>
    <w:rPr>
      <w:rFonts w:ascii="Arial" w:hAnsi="Arial" w:eastAsia="Arial" w:cs="Arial"/>
      <w:b/>
      <w:bCs/>
      <w:i/>
      <w:iCs/>
      <w:sz w:val="22"/>
      <w:szCs w:val="22"/>
    </w:rPr>
  </w:style>
  <w:style w:type="character" w:styleId="793" w:customStyle="1">
    <w:name w:val="标题 8 字符"/>
    <w:basedOn w:val="783"/>
    <w:link w:val="781"/>
    <w:uiPriority w:val="9"/>
    <w:rPr>
      <w:rFonts w:ascii="Arial" w:hAnsi="Arial" w:eastAsia="Arial" w:cs="Arial"/>
      <w:i/>
      <w:iCs/>
      <w:sz w:val="22"/>
      <w:szCs w:val="22"/>
    </w:rPr>
  </w:style>
  <w:style w:type="character" w:styleId="794" w:customStyle="1">
    <w:name w:val="标题 9 字符"/>
    <w:basedOn w:val="783"/>
    <w:link w:val="782"/>
    <w:uiPriority w:val="9"/>
    <w:rPr>
      <w:rFonts w:ascii="Arial" w:hAnsi="Arial" w:eastAsia="Arial" w:cs="Arial"/>
      <w:i/>
      <w:iCs/>
      <w:sz w:val="21"/>
      <w:szCs w:val="21"/>
    </w:rPr>
  </w:style>
  <w:style w:type="paragraph" w:styleId="795">
    <w:name w:val="List Paragraph"/>
    <w:basedOn w:val="773"/>
    <w:uiPriority w:val="34"/>
    <w:qFormat/>
    <w:pPr>
      <w:contextualSpacing/>
      <w:ind w:left="720"/>
    </w:pPr>
  </w:style>
  <w:style w:type="paragraph" w:styleId="796">
    <w:name w:val="Title"/>
    <w:basedOn w:val="773"/>
    <w:next w:val="773"/>
    <w:link w:val="797"/>
    <w:uiPriority w:val="10"/>
    <w:qFormat/>
    <w:pPr>
      <w:contextualSpacing/>
      <w:spacing w:before="300" w:after="200"/>
    </w:pPr>
    <w:rPr>
      <w:sz w:val="48"/>
      <w:szCs w:val="48"/>
    </w:rPr>
  </w:style>
  <w:style w:type="character" w:styleId="797" w:customStyle="1">
    <w:name w:val="标题 字符"/>
    <w:basedOn w:val="783"/>
    <w:link w:val="796"/>
    <w:uiPriority w:val="10"/>
    <w:rPr>
      <w:sz w:val="48"/>
      <w:szCs w:val="48"/>
    </w:rPr>
  </w:style>
  <w:style w:type="paragraph" w:styleId="798">
    <w:name w:val="Subtitle"/>
    <w:basedOn w:val="773"/>
    <w:next w:val="773"/>
    <w:link w:val="799"/>
    <w:uiPriority w:val="11"/>
    <w:qFormat/>
    <w:pPr>
      <w:spacing w:before="200" w:after="200"/>
    </w:pPr>
    <w:rPr>
      <w:sz w:val="24"/>
      <w:szCs w:val="24"/>
    </w:rPr>
  </w:style>
  <w:style w:type="character" w:styleId="799" w:customStyle="1">
    <w:name w:val="副标题 字符"/>
    <w:basedOn w:val="783"/>
    <w:link w:val="798"/>
    <w:uiPriority w:val="11"/>
    <w:rPr>
      <w:sz w:val="24"/>
      <w:szCs w:val="24"/>
    </w:rPr>
  </w:style>
  <w:style w:type="paragraph" w:styleId="800">
    <w:name w:val="Quote"/>
    <w:basedOn w:val="773"/>
    <w:next w:val="773"/>
    <w:link w:val="801"/>
    <w:uiPriority w:val="29"/>
    <w:qFormat/>
    <w:pPr>
      <w:ind w:left="720" w:right="720"/>
    </w:pPr>
    <w:rPr>
      <w:i/>
    </w:rPr>
  </w:style>
  <w:style w:type="character" w:styleId="801" w:customStyle="1">
    <w:name w:val="引用 字符"/>
    <w:link w:val="800"/>
    <w:uiPriority w:val="29"/>
    <w:rPr>
      <w:i/>
    </w:rPr>
  </w:style>
  <w:style w:type="paragraph" w:styleId="802">
    <w:name w:val="Intense Quote"/>
    <w:basedOn w:val="773"/>
    <w:next w:val="773"/>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rPr>
      <w:i/>
    </w:rPr>
  </w:style>
  <w:style w:type="character" w:styleId="804" w:customStyle="1">
    <w:name w:val="页眉 字符"/>
    <w:basedOn w:val="783"/>
    <w:link w:val="957"/>
    <w:uiPriority w:val="99"/>
  </w:style>
  <w:style w:type="character" w:styleId="805" w:customStyle="1">
    <w:name w:val="Footer Char"/>
    <w:basedOn w:val="783"/>
    <w:uiPriority w:val="99"/>
  </w:style>
  <w:style w:type="paragraph" w:styleId="806">
    <w:name w:val="Caption"/>
    <w:basedOn w:val="773"/>
    <w:next w:val="773"/>
    <w:uiPriority w:val="35"/>
    <w:semiHidden/>
    <w:unhideWhenUsed/>
    <w:qFormat/>
    <w:pPr>
      <w:spacing w:line="276" w:lineRule="auto"/>
    </w:pPr>
    <w:rPr>
      <w:b/>
      <w:bCs/>
      <w:color w:val="5b9bd5" w:themeColor="accent1"/>
      <w:sz w:val="18"/>
      <w:szCs w:val="18"/>
    </w:rPr>
  </w:style>
  <w:style w:type="character" w:styleId="807" w:customStyle="1">
    <w:name w:val="页脚 字符"/>
    <w:link w:val="956"/>
    <w:uiPriority w:val="99"/>
  </w:style>
  <w:style w:type="table" w:styleId="808">
    <w:name w:val="Table Grid"/>
    <w:basedOn w:val="7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9" w:customStyle="1">
    <w:name w:val="Table Grid Light"/>
    <w:basedOn w:val="78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0">
    <w:name w:val="Plain Table 1"/>
    <w:basedOn w:val="78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78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7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7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7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name w:val="Grid Table 1 Light"/>
    <w:basedOn w:val="78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basedOn w:val="784"/>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84"/>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84"/>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84"/>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84"/>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84"/>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2">
    <w:name w:val="Grid Table 2"/>
    <w:basedOn w:val="78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basedOn w:val="784"/>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84"/>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84"/>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84"/>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84"/>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84"/>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9">
    <w:name w:val="Grid Table 3"/>
    <w:basedOn w:val="78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basedOn w:val="784"/>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784"/>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784"/>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784"/>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784"/>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784"/>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name w:val="Grid Table 4"/>
    <w:basedOn w:val="78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basedOn w:val="784"/>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38" w:customStyle="1">
    <w:name w:val="Grid Table 4 - Accent 2"/>
    <w:basedOn w:val="784"/>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39" w:customStyle="1">
    <w:name w:val="Grid Table 4 - Accent 3"/>
    <w:basedOn w:val="784"/>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0" w:customStyle="1">
    <w:name w:val="Grid Table 4 - Accent 4"/>
    <w:basedOn w:val="784"/>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41" w:customStyle="1">
    <w:name w:val="Grid Table 4 - Accent 5"/>
    <w:basedOn w:val="784"/>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2" w:customStyle="1">
    <w:name w:val="Grid Table 4 - Accent 6"/>
    <w:basedOn w:val="784"/>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3">
    <w:name w:val="Grid Table 5 Dark"/>
    <w:basedOn w:val="7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basedOn w:val="7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5" w:customStyle="1">
    <w:name w:val="Grid Table 5 Dark - Accent 2"/>
    <w:basedOn w:val="7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6" w:customStyle="1">
    <w:name w:val="Grid Table 5 Dark - Accent 3"/>
    <w:basedOn w:val="7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7" w:customStyle="1">
    <w:name w:val="Grid Table 5 Dark- Accent 4"/>
    <w:basedOn w:val="7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8" w:customStyle="1">
    <w:name w:val="Grid Table 5 Dark - Accent 5"/>
    <w:basedOn w:val="7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9" w:customStyle="1">
    <w:name w:val="Grid Table 5 Dark - Accent 6"/>
    <w:basedOn w:val="7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0">
    <w:name w:val="Grid Table 6 Colorful"/>
    <w:basedOn w:val="78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1" w:customStyle="1">
    <w:name w:val="Grid Table 6 Colorful - Accent 1"/>
    <w:basedOn w:val="784"/>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52" w:customStyle="1">
    <w:name w:val="Grid Table 6 Colorful - Accent 2"/>
    <w:basedOn w:val="784"/>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53" w:customStyle="1">
    <w:name w:val="Grid Table 6 Colorful - Accent 3"/>
    <w:basedOn w:val="784"/>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54" w:customStyle="1">
    <w:name w:val="Grid Table 6 Colorful - Accent 4"/>
    <w:basedOn w:val="784"/>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55" w:customStyle="1">
    <w:name w:val="Grid Table 6 Colorful - Accent 5"/>
    <w:basedOn w:val="784"/>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56" w:customStyle="1">
    <w:name w:val="Grid Table 6 Colorful - Accent 6"/>
    <w:basedOn w:val="784"/>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57">
    <w:name w:val="Grid Table 7 Colorful"/>
    <w:basedOn w:val="78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basedOn w:val="784"/>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basedOn w:val="784"/>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basedOn w:val="784"/>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basedOn w:val="784"/>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basedOn w:val="784"/>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basedOn w:val="784"/>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4">
    <w:name w:val="List Table 1 Light"/>
    <w:basedOn w:val="78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basedOn w:val="784"/>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84"/>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84"/>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84"/>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84"/>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84"/>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1">
    <w:name w:val="List Table 2"/>
    <w:basedOn w:val="78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2" w:customStyle="1">
    <w:name w:val="List Table 2 - Accent 1"/>
    <w:basedOn w:val="784"/>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3" w:customStyle="1">
    <w:name w:val="List Table 2 - Accent 2"/>
    <w:basedOn w:val="784"/>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4" w:customStyle="1">
    <w:name w:val="List Table 2 - Accent 3"/>
    <w:basedOn w:val="784"/>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5" w:customStyle="1">
    <w:name w:val="List Table 2 - Accent 4"/>
    <w:basedOn w:val="784"/>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76" w:customStyle="1">
    <w:name w:val="List Table 2 - Accent 5"/>
    <w:basedOn w:val="784"/>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7" w:customStyle="1">
    <w:name w:val="List Table 2 - Accent 6"/>
    <w:basedOn w:val="784"/>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8">
    <w:name w:val="List Table 3"/>
    <w:basedOn w:val="78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basedOn w:val="784"/>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0" w:customStyle="1">
    <w:name w:val="List Table 3 - Accent 2"/>
    <w:basedOn w:val="784"/>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84"/>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84"/>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84"/>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84"/>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5">
    <w:name w:val="List Table 4"/>
    <w:basedOn w:val="78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basedOn w:val="784"/>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7" w:customStyle="1">
    <w:name w:val="List Table 4 - Accent 2"/>
    <w:basedOn w:val="784"/>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8" w:customStyle="1">
    <w:name w:val="List Table 4 - Accent 3"/>
    <w:basedOn w:val="784"/>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9" w:customStyle="1">
    <w:name w:val="List Table 4 - Accent 4"/>
    <w:basedOn w:val="784"/>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0" w:customStyle="1">
    <w:name w:val="List Table 4 - Accent 5"/>
    <w:basedOn w:val="784"/>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1" w:customStyle="1">
    <w:name w:val="List Table 4 - Accent 6"/>
    <w:basedOn w:val="784"/>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2">
    <w:name w:val="List Table 5 Dark"/>
    <w:basedOn w:val="78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3" w:customStyle="1">
    <w:name w:val="List Table 5 Dark - Accent 1"/>
    <w:basedOn w:val="784"/>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94" w:customStyle="1">
    <w:name w:val="List Table 5 Dark - Accent 2"/>
    <w:basedOn w:val="784"/>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95" w:customStyle="1">
    <w:name w:val="List Table 5 Dark - Accent 3"/>
    <w:basedOn w:val="784"/>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96" w:customStyle="1">
    <w:name w:val="List Table 5 Dark - Accent 4"/>
    <w:basedOn w:val="784"/>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97" w:customStyle="1">
    <w:name w:val="List Table 5 Dark - Accent 5"/>
    <w:basedOn w:val="784"/>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98" w:customStyle="1">
    <w:name w:val="List Table 5 Dark - Accent 6"/>
    <w:basedOn w:val="784"/>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99">
    <w:name w:val="List Table 6 Colorful"/>
    <w:basedOn w:val="78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0" w:customStyle="1">
    <w:name w:val="List Table 6 Colorful - Accent 1"/>
    <w:basedOn w:val="784"/>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901" w:customStyle="1">
    <w:name w:val="List Table 6 Colorful - Accent 2"/>
    <w:basedOn w:val="784"/>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02" w:customStyle="1">
    <w:name w:val="List Table 6 Colorful - Accent 3"/>
    <w:basedOn w:val="784"/>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03" w:customStyle="1">
    <w:name w:val="List Table 6 Colorful - Accent 4"/>
    <w:basedOn w:val="784"/>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04" w:customStyle="1">
    <w:name w:val="List Table 6 Colorful - Accent 5"/>
    <w:basedOn w:val="784"/>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05" w:customStyle="1">
    <w:name w:val="List Table 6 Colorful - Accent 6"/>
    <w:basedOn w:val="784"/>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06">
    <w:name w:val="List Table 7 Colorful"/>
    <w:basedOn w:val="78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basedOn w:val="784"/>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784"/>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784"/>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784"/>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784"/>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784"/>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7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4" w:customStyle="1">
    <w:name w:val="Lined - Accent 1"/>
    <w:basedOn w:val="7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15" w:customStyle="1">
    <w:name w:val="Lined - Accent 2"/>
    <w:basedOn w:val="7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16" w:customStyle="1">
    <w:name w:val="Lined - Accent 3"/>
    <w:basedOn w:val="7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7" w:customStyle="1">
    <w:name w:val="Lined - Accent 4"/>
    <w:basedOn w:val="7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8" w:customStyle="1">
    <w:name w:val="Lined - Accent 5"/>
    <w:basedOn w:val="7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9" w:customStyle="1">
    <w:name w:val="Lined - Accent 6"/>
    <w:basedOn w:val="78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0" w:customStyle="1">
    <w:name w:val="Bordered &amp; Lined - Accent"/>
    <w:basedOn w:val="784"/>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1" w:customStyle="1">
    <w:name w:val="Bordered &amp; Lined - Accent 1"/>
    <w:basedOn w:val="784"/>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2" w:customStyle="1">
    <w:name w:val="Bordered &amp; Lined - Accent 2"/>
    <w:basedOn w:val="784"/>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3" w:customStyle="1">
    <w:name w:val="Bordered &amp; Lined - Accent 3"/>
    <w:basedOn w:val="784"/>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Bordered &amp; Lined - Accent 4"/>
    <w:basedOn w:val="784"/>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5" w:customStyle="1">
    <w:name w:val="Bordered &amp; Lined - Accent 5"/>
    <w:basedOn w:val="784"/>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6" w:customStyle="1">
    <w:name w:val="Bordered &amp; Lined - Accent 6"/>
    <w:basedOn w:val="784"/>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w:basedOn w:val="78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8" w:customStyle="1">
    <w:name w:val="Bordered - Accent 1"/>
    <w:basedOn w:val="784"/>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9" w:customStyle="1">
    <w:name w:val="Bordered - Accent 2"/>
    <w:basedOn w:val="784"/>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30" w:customStyle="1">
    <w:name w:val="Bordered - Accent 3"/>
    <w:basedOn w:val="784"/>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1" w:customStyle="1">
    <w:name w:val="Bordered - Accent 4"/>
    <w:basedOn w:val="784"/>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32" w:customStyle="1">
    <w:name w:val="Bordered - Accent 5"/>
    <w:basedOn w:val="784"/>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33" w:customStyle="1">
    <w:name w:val="Bordered - Accent 6"/>
    <w:basedOn w:val="784"/>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34">
    <w:name w:val="footnote text"/>
    <w:basedOn w:val="773"/>
    <w:link w:val="935"/>
    <w:uiPriority w:val="99"/>
    <w:semiHidden/>
    <w:unhideWhenUsed/>
    <w:pPr>
      <w:spacing w:after="40"/>
    </w:pPr>
    <w:rPr>
      <w:sz w:val="18"/>
    </w:rPr>
  </w:style>
  <w:style w:type="character" w:styleId="935" w:customStyle="1">
    <w:name w:val="脚注文本 字符"/>
    <w:link w:val="934"/>
    <w:uiPriority w:val="99"/>
    <w:rPr>
      <w:sz w:val="18"/>
    </w:rPr>
  </w:style>
  <w:style w:type="character" w:styleId="936">
    <w:name w:val="footnote reference"/>
    <w:basedOn w:val="783"/>
    <w:uiPriority w:val="99"/>
    <w:unhideWhenUsed/>
    <w:rPr>
      <w:vertAlign w:val="superscript"/>
    </w:rPr>
  </w:style>
  <w:style w:type="paragraph" w:styleId="937">
    <w:name w:val="endnote text"/>
    <w:basedOn w:val="773"/>
    <w:link w:val="938"/>
    <w:uiPriority w:val="99"/>
    <w:semiHidden/>
    <w:unhideWhenUsed/>
    <w:rPr>
      <w:sz w:val="20"/>
    </w:rPr>
  </w:style>
  <w:style w:type="character" w:styleId="938" w:customStyle="1">
    <w:name w:val="尾注文本 字符"/>
    <w:link w:val="937"/>
    <w:uiPriority w:val="99"/>
    <w:rPr>
      <w:sz w:val="20"/>
    </w:rPr>
  </w:style>
  <w:style w:type="character" w:styleId="939">
    <w:name w:val="endnote reference"/>
    <w:basedOn w:val="783"/>
    <w:uiPriority w:val="99"/>
    <w:semiHidden/>
    <w:unhideWhenUsed/>
    <w:rPr>
      <w:vertAlign w:val="superscript"/>
    </w:rPr>
  </w:style>
  <w:style w:type="paragraph" w:styleId="940">
    <w:name w:val="toc 2"/>
    <w:basedOn w:val="773"/>
    <w:next w:val="773"/>
    <w:uiPriority w:val="39"/>
    <w:unhideWhenUsed/>
    <w:pPr>
      <w:ind w:left="283"/>
      <w:spacing w:after="57"/>
    </w:pPr>
  </w:style>
  <w:style w:type="paragraph" w:styleId="941">
    <w:name w:val="toc 3"/>
    <w:basedOn w:val="773"/>
    <w:next w:val="773"/>
    <w:uiPriority w:val="39"/>
    <w:unhideWhenUsed/>
    <w:pPr>
      <w:ind w:left="567"/>
      <w:spacing w:after="57"/>
    </w:pPr>
  </w:style>
  <w:style w:type="paragraph" w:styleId="942">
    <w:name w:val="toc 4"/>
    <w:basedOn w:val="773"/>
    <w:next w:val="773"/>
    <w:uiPriority w:val="39"/>
    <w:unhideWhenUsed/>
    <w:pPr>
      <w:ind w:left="850"/>
      <w:spacing w:after="57"/>
    </w:pPr>
  </w:style>
  <w:style w:type="paragraph" w:styleId="943">
    <w:name w:val="toc 5"/>
    <w:basedOn w:val="773"/>
    <w:next w:val="773"/>
    <w:uiPriority w:val="39"/>
    <w:unhideWhenUsed/>
    <w:pPr>
      <w:ind w:left="1134"/>
      <w:spacing w:after="57"/>
    </w:pPr>
  </w:style>
  <w:style w:type="paragraph" w:styleId="944">
    <w:name w:val="toc 6"/>
    <w:basedOn w:val="773"/>
    <w:next w:val="773"/>
    <w:uiPriority w:val="39"/>
    <w:unhideWhenUsed/>
    <w:pPr>
      <w:ind w:left="1417"/>
      <w:spacing w:after="57"/>
    </w:pPr>
  </w:style>
  <w:style w:type="paragraph" w:styleId="945">
    <w:name w:val="toc 7"/>
    <w:basedOn w:val="773"/>
    <w:next w:val="773"/>
    <w:uiPriority w:val="39"/>
    <w:unhideWhenUsed/>
    <w:pPr>
      <w:ind w:left="1701"/>
      <w:spacing w:after="57"/>
    </w:pPr>
  </w:style>
  <w:style w:type="paragraph" w:styleId="946">
    <w:name w:val="toc 8"/>
    <w:basedOn w:val="773"/>
    <w:next w:val="773"/>
    <w:uiPriority w:val="39"/>
    <w:unhideWhenUsed/>
    <w:pPr>
      <w:ind w:left="1984"/>
      <w:spacing w:after="57"/>
    </w:pPr>
  </w:style>
  <w:style w:type="paragraph" w:styleId="947">
    <w:name w:val="toc 9"/>
    <w:basedOn w:val="773"/>
    <w:next w:val="773"/>
    <w:uiPriority w:val="39"/>
    <w:unhideWhenUsed/>
    <w:pPr>
      <w:ind w:left="2268"/>
      <w:spacing w:after="57"/>
    </w:pPr>
  </w:style>
  <w:style w:type="paragraph" w:styleId="948">
    <w:name w:val="TOC Heading"/>
    <w:uiPriority w:val="39"/>
    <w:unhideWhenUsed/>
  </w:style>
  <w:style w:type="paragraph" w:styleId="949">
    <w:name w:val="table of figures"/>
    <w:basedOn w:val="773"/>
    <w:next w:val="773"/>
    <w:uiPriority w:val="99"/>
    <w:unhideWhenUsed/>
  </w:style>
  <w:style w:type="paragraph" w:styleId="950">
    <w:name w:val="Normal Indent"/>
    <w:basedOn w:val="773"/>
    <w:semiHidden/>
    <w:unhideWhenUsed/>
    <w:qFormat/>
    <w:pPr>
      <w:ind w:firstLine="420"/>
    </w:pPr>
    <w:rPr>
      <w:rFonts w:ascii="Times New Roman" w:hAnsi="Times New Roman"/>
      <w:sz w:val="20"/>
      <w:szCs w:val="20"/>
    </w:rPr>
  </w:style>
  <w:style w:type="paragraph" w:styleId="951">
    <w:name w:val="annotation text"/>
    <w:basedOn w:val="773"/>
    <w:qFormat/>
    <w:pPr>
      <w:jc w:val="left"/>
    </w:pPr>
  </w:style>
  <w:style w:type="paragraph" w:styleId="952">
    <w:name w:val="Body Text"/>
    <w:basedOn w:val="773"/>
    <w:unhideWhenUsed/>
    <w:qFormat/>
    <w:rPr>
      <w:rFonts w:ascii="楷体_GB2312" w:hAnsi="Arial" w:eastAsia="楷体_GB2312"/>
      <w:sz w:val="28"/>
      <w:szCs w:val="28"/>
    </w:rPr>
  </w:style>
  <w:style w:type="paragraph" w:styleId="953">
    <w:name w:val="Body Text Indent"/>
    <w:basedOn w:val="773"/>
    <w:link w:val="974"/>
    <w:qFormat/>
    <w:pPr>
      <w:ind w:left="420"/>
      <w:spacing w:after="120"/>
    </w:pPr>
  </w:style>
  <w:style w:type="paragraph" w:styleId="954">
    <w:name w:val="Plain Text"/>
    <w:basedOn w:val="773"/>
    <w:uiPriority w:val="99"/>
    <w:unhideWhenUsed/>
    <w:qFormat/>
    <w:rPr>
      <w:rFonts w:ascii="宋体" w:hAnsi="Courier New" w:cs="Courier New"/>
      <w:szCs w:val="21"/>
    </w:rPr>
  </w:style>
  <w:style w:type="paragraph" w:styleId="955">
    <w:name w:val="Balloon Text"/>
    <w:basedOn w:val="773"/>
    <w:link w:val="973"/>
    <w:qFormat/>
    <w:rPr>
      <w:sz w:val="18"/>
      <w:szCs w:val="18"/>
    </w:rPr>
  </w:style>
  <w:style w:type="paragraph" w:styleId="956">
    <w:name w:val="Footer"/>
    <w:basedOn w:val="773"/>
    <w:link w:val="807"/>
    <w:uiPriority w:val="99"/>
    <w:unhideWhenUsed/>
    <w:qFormat/>
    <w:pPr>
      <w:jc w:val="left"/>
      <w:tabs>
        <w:tab w:val="center" w:pos="4153" w:leader="none"/>
        <w:tab w:val="right" w:pos="8306" w:leader="none"/>
      </w:tabs>
    </w:pPr>
    <w:rPr>
      <w:sz w:val="18"/>
      <w:szCs w:val="18"/>
    </w:rPr>
  </w:style>
  <w:style w:type="paragraph" w:styleId="957">
    <w:name w:val="Header"/>
    <w:basedOn w:val="773"/>
    <w:link w:val="80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8">
    <w:name w:val="toc 1"/>
    <w:basedOn w:val="773"/>
    <w:next w:val="773"/>
    <w:uiPriority w:val="39"/>
    <w:unhideWhenUsed/>
    <w:qFormat/>
  </w:style>
  <w:style w:type="paragraph" w:styleId="959">
    <w:name w:val="Normal (Web)"/>
    <w:basedOn w:val="773"/>
    <w:unhideWhenUsed/>
    <w:qFormat/>
    <w:rPr>
      <w:rFonts w:ascii="Times New Roman" w:hAnsi="Times New Roman"/>
      <w:sz w:val="24"/>
    </w:rPr>
  </w:style>
  <w:style w:type="paragraph" w:styleId="960">
    <w:name w:val="Body Text First Indent 2"/>
    <w:basedOn w:val="953"/>
    <w:link w:val="975"/>
    <w:qFormat/>
    <w:pPr>
      <w:ind w:firstLine="420"/>
    </w:pPr>
  </w:style>
  <w:style w:type="character" w:styleId="961">
    <w:name w:val="Strong"/>
    <w:qFormat/>
    <w:rPr>
      <w:b/>
    </w:rPr>
  </w:style>
  <w:style w:type="character" w:styleId="962">
    <w:name w:val="Hyperlink"/>
    <w:uiPriority w:val="99"/>
    <w:unhideWhenUsed/>
    <w:qFormat/>
    <w:rPr>
      <w:color w:val="0000ff"/>
      <w:u w:val="single"/>
    </w:rPr>
  </w:style>
  <w:style w:type="character" w:styleId="963">
    <w:name w:val="annotation reference"/>
    <w:basedOn w:val="783"/>
    <w:qFormat/>
    <w:rPr>
      <w:sz w:val="21"/>
      <w:szCs w:val="21"/>
    </w:rPr>
  </w:style>
  <w:style w:type="paragraph" w:styleId="964" w:customStyle="1">
    <w:name w:val="正文（缩进）"/>
    <w:basedOn w:val="773"/>
    <w:qFormat/>
    <w:pPr>
      <w:ind w:firstLine="480"/>
      <w:spacing w:before="156" w:after="156"/>
    </w:pPr>
  </w:style>
  <w:style w:type="paragraph" w:styleId="965">
    <w:name w:val="No Spacing"/>
    <w:uiPriority w:val="99"/>
    <w:qFormat/>
    <w:pPr>
      <w:jc w:val="both"/>
      <w:widowControl w:val="off"/>
    </w:pPr>
    <w:rPr>
      <w:sz w:val="21"/>
      <w:szCs w:val="21"/>
    </w:rPr>
  </w:style>
  <w:style w:type="paragraph" w:styleId="966" w:customStyle="1">
    <w:name w:val="普通正文"/>
    <w:basedOn w:val="773"/>
    <w:qFormat/>
    <w:pPr>
      <w:ind w:firstLine="480"/>
      <w:jc w:val="left"/>
      <w:spacing w:before="120" w:after="120" w:line="360" w:lineRule="auto"/>
    </w:pPr>
    <w:rPr>
      <w:rFonts w:ascii="Arial" w:hAnsi="Arial"/>
      <w:sz w:val="24"/>
      <w:szCs w:val="24"/>
    </w:rPr>
  </w:style>
  <w:style w:type="paragraph" w:styleId="967" w:customStyle="1">
    <w:name w:val="Char"/>
    <w:basedOn w:val="773"/>
    <w:qFormat/>
    <w:pPr>
      <w:ind w:firstLine="200"/>
      <w:tabs>
        <w:tab w:val="left" w:pos="360" w:leader="none"/>
      </w:tabs>
    </w:pPr>
    <w:rPr>
      <w:rFonts w:ascii="Times New Roman" w:hAnsi="Times New Roman"/>
      <w:sz w:val="28"/>
      <w:szCs w:val="30"/>
    </w:rPr>
  </w:style>
  <w:style w:type="paragraph" w:styleId="968" w:customStyle="1">
    <w:name w:val="正文1"/>
    <w:basedOn w:val="773"/>
    <w:next w:val="969"/>
    <w:qFormat/>
    <w:pPr>
      <w:jc w:val="left"/>
      <w:spacing w:line="360" w:lineRule="atLeast"/>
    </w:pPr>
    <w:rPr>
      <w:rFonts w:ascii="宋体" w:hAnsiTheme="minorHAnsi" w:eastAsiaTheme="minorEastAsia" w:cstheme="minorBidi"/>
      <w:sz w:val="24"/>
      <w:szCs w:val="20"/>
    </w:rPr>
  </w:style>
  <w:style w:type="paragraph" w:styleId="969" w:customStyle="1">
    <w:name w:val="正文文本1"/>
    <w:basedOn w:val="968"/>
    <w:next w:val="970"/>
    <w:qFormat/>
    <w:pPr>
      <w:spacing w:after="120"/>
    </w:pPr>
    <w:rPr>
      <w:lang w:eastAsia="en-US"/>
    </w:rPr>
  </w:style>
  <w:style w:type="paragraph" w:styleId="970" w:customStyle="1">
    <w:name w:val="一级条标题"/>
    <w:basedOn w:val="971"/>
    <w:next w:val="972"/>
    <w:qFormat/>
    <w:pPr>
      <w:ind w:left="907" w:hanging="907"/>
      <w:spacing w:before="0" w:after="0"/>
      <w:tabs>
        <w:tab w:val="left" w:pos="907" w:leader="none"/>
      </w:tabs>
      <w:outlineLvl w:val="2"/>
    </w:pPr>
    <w:rPr>
      <w:rFonts w:hAnsi="宋体"/>
      <w:sz w:val="20"/>
      <w:szCs w:val="20"/>
    </w:rPr>
  </w:style>
  <w:style w:type="paragraph" w:styleId="971" w:customStyle="1">
    <w:name w:val="章标题"/>
    <w:next w:val="773"/>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72" w:customStyle="1">
    <w:name w:val="段"/>
    <w:basedOn w:val="968"/>
    <w:next w:val="773"/>
    <w:qFormat/>
    <w:pPr>
      <w:ind w:firstLine="200"/>
      <w:widowControl/>
    </w:pPr>
    <w:rPr>
      <w:sz w:val="20"/>
    </w:rPr>
  </w:style>
  <w:style w:type="character" w:styleId="973" w:customStyle="1">
    <w:name w:val="批注框文本 字符"/>
    <w:basedOn w:val="783"/>
    <w:link w:val="955"/>
    <w:qFormat/>
    <w:rPr>
      <w:rFonts w:ascii="Calibri" w:hAnsi="Calibri"/>
      <w:sz w:val="18"/>
      <w:szCs w:val="18"/>
    </w:rPr>
  </w:style>
  <w:style w:type="character" w:styleId="974" w:customStyle="1">
    <w:name w:val="正文文本缩进 字符"/>
    <w:basedOn w:val="783"/>
    <w:link w:val="953"/>
    <w:qFormat/>
    <w:rPr>
      <w:rFonts w:ascii="Calibri" w:hAnsi="Calibri"/>
      <w:sz w:val="21"/>
      <w:szCs w:val="22"/>
    </w:rPr>
  </w:style>
  <w:style w:type="character" w:styleId="975" w:customStyle="1">
    <w:name w:val="正文文本首行缩进 2 字符"/>
    <w:basedOn w:val="974"/>
    <w:link w:val="960"/>
    <w:qFormat/>
    <w:rPr>
      <w:rFonts w:ascii="Calibri" w:hAnsi="Calibri"/>
      <w:sz w:val="21"/>
      <w:szCs w:val="22"/>
    </w:rPr>
  </w:style>
  <w:style w:type="table" w:styleId="976" w:customStyle="1">
    <w:name w:val="网格型1"/>
    <w:basedOn w:val="784"/>
    <w:next w:val="8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7" w:customStyle="1">
    <w:name w:val="纯文本1"/>
    <w:basedOn w:val="773"/>
    <w:link w:val="978"/>
    <w:uiPriority w:val="99"/>
    <w:qFormat/>
    <w:rPr>
      <w:rFonts w:ascii="宋体" w:hAnsi="Courier New"/>
      <w:sz w:val="20"/>
      <w:szCs w:val="21"/>
    </w:rPr>
  </w:style>
  <w:style w:type="character" w:styleId="978" w:customStyle="1">
    <w:name w:val="纯文本 Char"/>
    <w:link w:val="977"/>
    <w:uiPriority w:val="99"/>
    <w:qFormat/>
    <w:rPr>
      <w:rFonts w:ascii="宋体" w:hAnsi="Courier New"/>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jpg"/><Relationship Id="rId19" Type="http://schemas.openxmlformats.org/officeDocument/2006/relationships/hyperlink" Target="../../../../../hp/AppData/Roaming/WebOffice/Down/undefined.do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扬州市科达（江都）</cp:lastModifiedBy>
  <cp:revision>1216</cp:revision>
  <dcterms:created xsi:type="dcterms:W3CDTF">2014-10-29T12:08:00Z</dcterms:created>
  <dcterms:modified xsi:type="dcterms:W3CDTF">2025-11-11T06:03:47Z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64CC866A2B224241A199AE69E4B7D9A1_13</vt:lpwstr>
  </property>
</Properties>
</file>